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24243F99" w:rsidP="3A3D0D4B" w:rsidRDefault="24243F99" w14:paraId="4A948DCE" w14:textId="4E0C976A">
      <w:pPr>
        <w:pStyle w:val="Normal"/>
      </w:pPr>
      <w:r w:rsidR="24243F99">
        <w:drawing>
          <wp:inline wp14:editId="57AEB85F" wp14:anchorId="66523C43">
            <wp:extent cx="2143125" cy="723900"/>
            <wp:effectExtent l="0" t="0" r="0" b="0"/>
            <wp:docPr id="1459421078" name="" title=""/>
            <wp:cNvGraphicFramePr>
              <a:graphicFrameLocks noChangeAspect="1"/>
            </wp:cNvGraphicFramePr>
            <a:graphic>
              <a:graphicData uri="http://schemas.openxmlformats.org/drawingml/2006/picture">
                <pic:pic>
                  <pic:nvPicPr>
                    <pic:cNvPr id="0" name=""/>
                    <pic:cNvPicPr/>
                  </pic:nvPicPr>
                  <pic:blipFill>
                    <a:blip r:embed="Rf858b2172c744410">
                      <a:extLst>
                        <a:ext xmlns:a="http://schemas.openxmlformats.org/drawingml/2006/main" uri="{28A0092B-C50C-407E-A947-70E740481C1C}">
                          <a14:useLocalDpi val="0"/>
                        </a:ext>
                      </a:extLst>
                    </a:blip>
                    <a:stretch>
                      <a:fillRect/>
                    </a:stretch>
                  </pic:blipFill>
                  <pic:spPr>
                    <a:xfrm>
                      <a:off x="0" y="0"/>
                      <a:ext cx="2143125" cy="723900"/>
                    </a:xfrm>
                    <a:prstGeom prst="rect">
                      <a:avLst/>
                    </a:prstGeom>
                  </pic:spPr>
                </pic:pic>
              </a:graphicData>
            </a:graphic>
          </wp:inline>
        </w:drawing>
      </w:r>
    </w:p>
    <w:p w:rsidR="3A3D0D4B" w:rsidP="3A3D0D4B" w:rsidRDefault="3A3D0D4B" w14:paraId="7B523DE5" w14:textId="4E0C976A">
      <w:pPr>
        <w:pStyle w:val="Normal"/>
        <w:rPr>
          <w:rFonts w:ascii="Calibri Light" w:hAnsi="Calibri Light" w:eastAsia="Calibri Light" w:cs="Calibri Light"/>
          <w:b w:val="1"/>
          <w:bCs w:val="1"/>
          <w:noProof w:val="0"/>
          <w:color w:val="000000" w:themeColor="text1" w:themeTint="FF" w:themeShade="FF"/>
          <w:sz w:val="22"/>
          <w:szCs w:val="22"/>
          <w:lang w:val="en-US"/>
        </w:rPr>
      </w:pPr>
    </w:p>
    <w:p xmlns:wp14="http://schemas.microsoft.com/office/word/2010/wordml" w:rsidP="3A3D0D4B" w14:paraId="60A7DF3D" wp14:textId="5C6258E9">
      <w:pPr>
        <w:pStyle w:val="Normal"/>
        <w:rPr>
          <w:rFonts w:ascii="Calibri Light" w:hAnsi="Calibri Light" w:eastAsia="Calibri Light" w:cs="Calibri Light"/>
          <w:b w:val="1"/>
          <w:bCs w:val="1"/>
          <w:noProof w:val="0"/>
          <w:color w:val="000000" w:themeColor="text1" w:themeTint="FF" w:themeShade="FF"/>
          <w:sz w:val="30"/>
          <w:szCs w:val="30"/>
          <w:lang w:val="en-US"/>
        </w:rPr>
      </w:pPr>
      <w:proofErr w:type="spellStart"/>
      <w:r w:rsidRPr="3A3D0D4B" w:rsidR="790478F3">
        <w:rPr>
          <w:rFonts w:ascii="Calibri Light" w:hAnsi="Calibri Light" w:eastAsia="Calibri Light" w:cs="Calibri Light"/>
          <w:b w:val="1"/>
          <w:bCs w:val="1"/>
          <w:noProof w:val="0"/>
          <w:color w:val="000000" w:themeColor="text1" w:themeTint="FF" w:themeShade="FF"/>
          <w:sz w:val="30"/>
          <w:szCs w:val="30"/>
          <w:lang w:val="en-US"/>
        </w:rPr>
        <w:t>Shabbaton</w:t>
      </w:r>
      <w:proofErr w:type="spellEnd"/>
      <w:r w:rsidRPr="3A3D0D4B" w:rsidR="790478F3">
        <w:rPr>
          <w:rFonts w:ascii="Calibri Light" w:hAnsi="Calibri Light" w:eastAsia="Calibri Light" w:cs="Calibri Light"/>
          <w:b w:val="1"/>
          <w:bCs w:val="1"/>
          <w:noProof w:val="0"/>
          <w:color w:val="000000" w:themeColor="text1" w:themeTint="FF" w:themeShade="FF"/>
          <w:sz w:val="30"/>
          <w:szCs w:val="30"/>
          <w:lang w:val="en-US"/>
        </w:rPr>
        <w:t xml:space="preserve">/Retreat </w:t>
      </w:r>
      <w:r w:rsidRPr="3A3D0D4B" w:rsidR="5816BF26">
        <w:rPr>
          <w:rFonts w:ascii="Calibri Light" w:hAnsi="Calibri Light" w:eastAsia="Calibri Light" w:cs="Calibri Light"/>
          <w:b w:val="1"/>
          <w:bCs w:val="1"/>
          <w:noProof w:val="0"/>
          <w:color w:val="000000" w:themeColor="text1" w:themeTint="FF" w:themeShade="FF"/>
          <w:sz w:val="30"/>
          <w:szCs w:val="30"/>
          <w:lang w:val="en-US"/>
        </w:rPr>
        <w:t xml:space="preserve">with Rabbi Simon </w:t>
      </w:r>
      <w:r w:rsidRPr="3A3D0D4B" w:rsidR="5816BF26">
        <w:rPr>
          <w:rFonts w:ascii="Calibri Light" w:hAnsi="Calibri Light" w:eastAsia="Calibri Light" w:cs="Calibri Light"/>
          <w:b w:val="1"/>
          <w:bCs w:val="1"/>
          <w:noProof w:val="0"/>
          <w:color w:val="000000" w:themeColor="text1" w:themeTint="FF" w:themeShade="FF"/>
          <w:sz w:val="30"/>
          <w:szCs w:val="30"/>
          <w:lang w:val="en-US"/>
        </w:rPr>
        <w:t>Jacobson</w:t>
      </w:r>
    </w:p>
    <w:p xmlns:wp14="http://schemas.microsoft.com/office/word/2010/wordml" w:rsidP="3A3D0D4B" w14:paraId="6151B438" wp14:textId="595278B2">
      <w:pPr>
        <w:pStyle w:val="Normal"/>
        <w:rPr>
          <w:rFonts w:ascii="Calibri Light" w:hAnsi="Calibri Light" w:eastAsia="Calibri Light" w:cs="Calibri Light"/>
          <w:b w:val="1"/>
          <w:bCs w:val="1"/>
          <w:noProof w:val="0"/>
          <w:color w:val="000000" w:themeColor="text1" w:themeTint="FF" w:themeShade="FF"/>
          <w:sz w:val="30"/>
          <w:szCs w:val="30"/>
          <w:lang w:val="en-US"/>
        </w:rPr>
      </w:pPr>
      <w:r w:rsidRPr="3A3D0D4B" w:rsidR="790478F3">
        <w:rPr>
          <w:rFonts w:ascii="Calibri Light" w:hAnsi="Calibri Light" w:eastAsia="Calibri Light" w:cs="Calibri Light"/>
          <w:b w:val="1"/>
          <w:bCs w:val="1"/>
          <w:noProof w:val="0"/>
          <w:color w:val="000000" w:themeColor="text1" w:themeTint="FF" w:themeShade="FF"/>
          <w:sz w:val="30"/>
          <w:szCs w:val="30"/>
          <w:lang w:val="en-US"/>
        </w:rPr>
        <w:t>Sample Schedule</w:t>
      </w:r>
    </w:p>
    <w:p xmlns:wp14="http://schemas.microsoft.com/office/word/2010/wordml" w:rsidP="7DD7EA16" w14:paraId="27C237DF" wp14:textId="184959B0">
      <w:pPr>
        <w:pStyle w:val="Normal"/>
        <w:rPr>
          <w:rFonts w:ascii="Calibri" w:hAnsi="Calibri" w:eastAsia="Calibri" w:cs="Calibri"/>
          <w:noProof w:val="0"/>
          <w:color w:val="000000" w:themeColor="text1" w:themeTint="FF" w:themeShade="FF"/>
          <w:sz w:val="22"/>
          <w:szCs w:val="22"/>
          <w:lang w:val="en-US"/>
        </w:rPr>
      </w:pPr>
    </w:p>
    <w:p xmlns:wp14="http://schemas.microsoft.com/office/word/2010/wordml" w:rsidP="3A3D0D4B" w14:paraId="09B59A8A" wp14:textId="5C94E6EC">
      <w:pPr>
        <w:pStyle w:val="Normal"/>
        <w:spacing w:after="160" w:line="259" w:lineRule="auto"/>
        <w:rPr>
          <w:rFonts w:ascii="Calibri" w:hAnsi="Calibri" w:eastAsia="Calibri" w:cs="Calibri"/>
          <w:i w:val="1"/>
          <w:iCs w:val="1"/>
          <w:noProof w:val="0"/>
          <w:color w:val="000000" w:themeColor="text1" w:themeTint="FF" w:themeShade="FF"/>
          <w:sz w:val="22"/>
          <w:szCs w:val="22"/>
          <w:lang w:val="en-US"/>
        </w:rPr>
      </w:pPr>
      <w:r w:rsidRPr="3A3D0D4B" w:rsidR="790478F3">
        <w:rPr>
          <w:rFonts w:ascii="Calibri" w:hAnsi="Calibri" w:eastAsia="Calibri" w:cs="Calibri"/>
          <w:i w:val="1"/>
          <w:iCs w:val="1"/>
          <w:noProof w:val="0"/>
          <w:color w:val="000000" w:themeColor="text1" w:themeTint="FF" w:themeShade="FF"/>
          <w:sz w:val="22"/>
          <w:szCs w:val="22"/>
          <w:lang w:val="en-US"/>
        </w:rPr>
        <w:t xml:space="preserve">Note: This is Rabbi Jacobson's suggested schedule, based on his experiences in the past. The style and schedule you choose must be suitable to the nature and interests of the crowd you are hosting. You may use some of it, all of it, or none of it. Please let Rabbi Jacobson know your program schedule in advance.  </w:t>
      </w:r>
    </w:p>
    <w:p xmlns:wp14="http://schemas.microsoft.com/office/word/2010/wordml" w:rsidP="7DD7EA16" w14:paraId="24D96E77" wp14:textId="0778D4E0">
      <w:pPr>
        <w:pStyle w:val="Normal"/>
        <w:spacing w:after="160" w:line="259" w:lineRule="auto"/>
        <w:rPr>
          <w:rFonts w:ascii="Calibri" w:hAnsi="Calibri" w:eastAsia="Calibri" w:cs="Calibri"/>
          <w:noProof w:val="0"/>
          <w:color w:val="000000" w:themeColor="text1" w:themeTint="FF" w:themeShade="FF"/>
          <w:sz w:val="22"/>
          <w:szCs w:val="22"/>
          <w:lang w:val="en-US"/>
        </w:rPr>
      </w:pPr>
    </w:p>
    <w:p xmlns:wp14="http://schemas.microsoft.com/office/word/2010/wordml" w:rsidP="7DD7EA16" w14:paraId="0BFFD303" wp14:textId="645A2852">
      <w:pPr>
        <w:spacing w:after="160" w:line="259" w:lineRule="auto"/>
        <w:rPr>
          <w:rFonts w:ascii="Calibri" w:hAnsi="Calibri" w:eastAsia="Calibri" w:cs="Calibri"/>
          <w:noProof w:val="0"/>
          <w:color w:val="000000" w:themeColor="text1" w:themeTint="FF" w:themeShade="FF"/>
          <w:sz w:val="22"/>
          <w:szCs w:val="22"/>
          <w:lang w:val="en-US"/>
        </w:rPr>
      </w:pPr>
      <w:r w:rsidRPr="7DD7EA16" w:rsidR="790478F3">
        <w:rPr>
          <w:rFonts w:ascii="Calibri" w:hAnsi="Calibri" w:eastAsia="Calibri" w:cs="Calibri"/>
          <w:b w:val="1"/>
          <w:bCs w:val="1"/>
          <w:noProof w:val="0"/>
          <w:color w:val="000000" w:themeColor="text1" w:themeTint="FF" w:themeShade="FF"/>
          <w:sz w:val="22"/>
          <w:szCs w:val="22"/>
          <w:lang w:val="en-US"/>
        </w:rPr>
        <w:t xml:space="preserve">Friday night  </w:t>
      </w:r>
    </w:p>
    <w:p xmlns:wp14="http://schemas.microsoft.com/office/word/2010/wordml" w:rsidP="7DD7EA16" w14:paraId="258AE947" wp14:textId="4F9CEF6D">
      <w:pPr>
        <w:spacing w:after="160" w:line="259" w:lineRule="auto"/>
        <w:rPr>
          <w:rFonts w:ascii="Calibri" w:hAnsi="Calibri" w:eastAsia="Calibri" w:cs="Calibri"/>
          <w:noProof w:val="0"/>
          <w:color w:val="000000" w:themeColor="text1" w:themeTint="FF" w:themeShade="FF"/>
          <w:sz w:val="22"/>
          <w:szCs w:val="22"/>
          <w:lang w:val="en-US"/>
        </w:rPr>
      </w:pPr>
      <w:r w:rsidRPr="64568D48" w:rsidR="790478F3">
        <w:rPr>
          <w:rFonts w:ascii="Calibri" w:hAnsi="Calibri" w:eastAsia="Calibri" w:cs="Calibri"/>
          <w:noProof w:val="0"/>
          <w:color w:val="000000" w:themeColor="text1" w:themeTint="FF" w:themeShade="FF"/>
          <w:sz w:val="22"/>
          <w:szCs w:val="22"/>
          <w:lang w:val="en-US"/>
        </w:rPr>
        <w:t xml:space="preserve">Friday night before davening, or in the middle of convening (before </w:t>
      </w:r>
      <w:proofErr w:type="spellStart"/>
      <w:r w:rsidRPr="64568D48" w:rsidR="790478F3">
        <w:rPr>
          <w:rFonts w:ascii="Calibri" w:hAnsi="Calibri" w:eastAsia="Calibri" w:cs="Calibri"/>
          <w:noProof w:val="0"/>
          <w:color w:val="000000" w:themeColor="text1" w:themeTint="FF" w:themeShade="FF"/>
          <w:sz w:val="22"/>
          <w:szCs w:val="22"/>
          <w:lang w:val="en-US"/>
        </w:rPr>
        <w:t>Barchu</w:t>
      </w:r>
      <w:proofErr w:type="spellEnd"/>
      <w:r w:rsidRPr="64568D48" w:rsidR="790478F3">
        <w:rPr>
          <w:rFonts w:ascii="Calibri" w:hAnsi="Calibri" w:eastAsia="Calibri" w:cs="Calibri"/>
          <w:noProof w:val="0"/>
          <w:color w:val="000000" w:themeColor="text1" w:themeTint="FF" w:themeShade="FF"/>
          <w:sz w:val="22"/>
          <w:szCs w:val="22"/>
          <w:lang w:val="en-US"/>
        </w:rPr>
        <w:t>), or after davening</w:t>
      </w:r>
      <w:r w:rsidRPr="64568D48" w:rsidR="72C1CC1F">
        <w:rPr>
          <w:rFonts w:ascii="Calibri" w:hAnsi="Calibri" w:eastAsia="Calibri" w:cs="Calibri"/>
          <w:noProof w:val="0"/>
          <w:color w:val="000000" w:themeColor="text1" w:themeTint="FF" w:themeShade="FF"/>
          <w:sz w:val="22"/>
          <w:szCs w:val="22"/>
          <w:lang w:val="en-US"/>
        </w:rPr>
        <w:t xml:space="preserve"> right </w:t>
      </w:r>
      <w:r w:rsidRPr="64568D48" w:rsidR="790478F3">
        <w:rPr>
          <w:rFonts w:ascii="Calibri" w:hAnsi="Calibri" w:eastAsia="Calibri" w:cs="Calibri"/>
          <w:noProof w:val="0"/>
          <w:color w:val="000000" w:themeColor="text1" w:themeTint="FF" w:themeShade="FF"/>
          <w:sz w:val="22"/>
          <w:szCs w:val="22"/>
          <w:lang w:val="en-US"/>
        </w:rPr>
        <w:t>before going to the meal</w:t>
      </w:r>
      <w:r w:rsidRPr="64568D48" w:rsidR="73AD4076">
        <w:rPr>
          <w:rFonts w:ascii="Calibri" w:hAnsi="Calibri" w:eastAsia="Calibri" w:cs="Calibri"/>
          <w:noProof w:val="0"/>
          <w:color w:val="000000" w:themeColor="text1" w:themeTint="FF" w:themeShade="FF"/>
          <w:sz w:val="22"/>
          <w:szCs w:val="22"/>
          <w:lang w:val="en-US"/>
        </w:rPr>
        <w:t xml:space="preserve"> – introduce Rabbi Jacobson for </w:t>
      </w:r>
      <w:r w:rsidRPr="64568D48" w:rsidR="790478F3">
        <w:rPr>
          <w:rFonts w:ascii="Calibri" w:hAnsi="Calibri" w:eastAsia="Calibri" w:cs="Calibri"/>
          <w:noProof w:val="0"/>
          <w:color w:val="000000" w:themeColor="text1" w:themeTint="FF" w:themeShade="FF"/>
          <w:sz w:val="22"/>
          <w:szCs w:val="22"/>
          <w:lang w:val="en-US"/>
        </w:rPr>
        <w:t xml:space="preserve">a short presentation, which consists of brief words of introduction, humor, and inspiration. This serves as a “teaser” for the crowd, who now might be eager to hear more from the speaker.  </w:t>
      </w:r>
    </w:p>
    <w:p xmlns:wp14="http://schemas.microsoft.com/office/word/2010/wordml" w:rsidP="7DD7EA16" w14:paraId="49A3DB22" wp14:textId="2342930E">
      <w:pPr>
        <w:spacing w:after="160" w:line="259" w:lineRule="auto"/>
        <w:rPr>
          <w:rFonts w:ascii="Calibri" w:hAnsi="Calibri" w:eastAsia="Calibri" w:cs="Calibri"/>
          <w:noProof w:val="0"/>
          <w:color w:val="000000" w:themeColor="text1" w:themeTint="FF" w:themeShade="FF"/>
          <w:sz w:val="22"/>
          <w:szCs w:val="22"/>
          <w:lang w:val="en-US"/>
        </w:rPr>
      </w:pPr>
      <w:r w:rsidRPr="64568D48" w:rsidR="790478F3">
        <w:rPr>
          <w:rFonts w:ascii="Calibri" w:hAnsi="Calibri" w:eastAsia="Calibri" w:cs="Calibri"/>
          <w:noProof w:val="0"/>
          <w:color w:val="000000" w:themeColor="text1" w:themeTint="FF" w:themeShade="FF"/>
          <w:sz w:val="22"/>
          <w:szCs w:val="22"/>
          <w:lang w:val="en-US"/>
        </w:rPr>
        <w:t xml:space="preserve">During the meal, </w:t>
      </w:r>
      <w:r w:rsidRPr="64568D48" w:rsidR="6A0C4253">
        <w:rPr>
          <w:rFonts w:ascii="Calibri" w:hAnsi="Calibri" w:eastAsia="Calibri" w:cs="Calibri"/>
          <w:noProof w:val="0"/>
          <w:color w:val="000000" w:themeColor="text1" w:themeTint="FF" w:themeShade="FF"/>
          <w:sz w:val="22"/>
          <w:szCs w:val="22"/>
          <w:lang w:val="en-US"/>
        </w:rPr>
        <w:t xml:space="preserve">it adds ambience and warmth when </w:t>
      </w:r>
      <w:r w:rsidRPr="64568D48" w:rsidR="790478F3">
        <w:rPr>
          <w:rFonts w:ascii="Calibri" w:hAnsi="Calibri" w:eastAsia="Calibri" w:cs="Calibri"/>
          <w:noProof w:val="0"/>
          <w:color w:val="000000" w:themeColor="text1" w:themeTint="FF" w:themeShade="FF"/>
          <w:sz w:val="22"/>
          <w:szCs w:val="22"/>
          <w:lang w:val="en-US"/>
        </w:rPr>
        <w:t xml:space="preserve">melodies </w:t>
      </w:r>
      <w:r w:rsidRPr="64568D48" w:rsidR="0CA26665">
        <w:rPr>
          <w:rFonts w:ascii="Calibri" w:hAnsi="Calibri" w:eastAsia="Calibri" w:cs="Calibri"/>
          <w:noProof w:val="0"/>
          <w:color w:val="000000" w:themeColor="text1" w:themeTint="FF" w:themeShade="FF"/>
          <w:sz w:val="22"/>
          <w:szCs w:val="22"/>
          <w:lang w:val="en-US"/>
        </w:rPr>
        <w:t xml:space="preserve">are </w:t>
      </w:r>
      <w:r w:rsidRPr="64568D48" w:rsidR="790478F3">
        <w:rPr>
          <w:rFonts w:ascii="Calibri" w:hAnsi="Calibri" w:eastAsia="Calibri" w:cs="Calibri"/>
          <w:noProof w:val="0"/>
          <w:color w:val="000000" w:themeColor="text1" w:themeTint="FF" w:themeShade="FF"/>
          <w:sz w:val="22"/>
          <w:szCs w:val="22"/>
          <w:lang w:val="en-US"/>
        </w:rPr>
        <w:t xml:space="preserve">sung. One person from each table can be asked to introduce him/ herself and share a feeling or explain how or why he/ she has come here. You might want to ask just one or two of the people to share a feeling, a story, or a personal experience. This can increase the momentum and excitement of the evening.  </w:t>
      </w:r>
    </w:p>
    <w:p xmlns:wp14="http://schemas.microsoft.com/office/word/2010/wordml" w:rsidP="7DD7EA16" w14:paraId="5D3B65B1" wp14:textId="5281C59C">
      <w:pPr>
        <w:spacing w:after="160" w:line="259" w:lineRule="auto"/>
        <w:rPr>
          <w:rFonts w:ascii="Calibri" w:hAnsi="Calibri" w:eastAsia="Calibri" w:cs="Calibri"/>
          <w:noProof w:val="0"/>
          <w:color w:val="000000" w:themeColor="text1" w:themeTint="FF" w:themeShade="FF"/>
          <w:sz w:val="22"/>
          <w:szCs w:val="22"/>
          <w:lang w:val="en-US"/>
        </w:rPr>
      </w:pPr>
      <w:r w:rsidRPr="64568D48" w:rsidR="790478F3">
        <w:rPr>
          <w:rFonts w:ascii="Calibri" w:hAnsi="Calibri" w:eastAsia="Calibri" w:cs="Calibri"/>
          <w:noProof w:val="0"/>
          <w:color w:val="000000" w:themeColor="text1" w:themeTint="FF" w:themeShade="FF"/>
          <w:sz w:val="22"/>
          <w:szCs w:val="22"/>
          <w:lang w:val="en-US"/>
        </w:rPr>
        <w:t>Following the meal, a presentation</w:t>
      </w:r>
      <w:r w:rsidRPr="64568D48" w:rsidR="79132915">
        <w:rPr>
          <w:rFonts w:ascii="Calibri" w:hAnsi="Calibri" w:eastAsia="Calibri" w:cs="Calibri"/>
          <w:noProof w:val="0"/>
          <w:color w:val="000000" w:themeColor="text1" w:themeTint="FF" w:themeShade="FF"/>
          <w:sz w:val="22"/>
          <w:szCs w:val="22"/>
          <w:lang w:val="en-US"/>
        </w:rPr>
        <w:t xml:space="preserve"> by Rabbi Jacobson</w:t>
      </w:r>
      <w:r w:rsidRPr="64568D48" w:rsidR="790478F3">
        <w:rPr>
          <w:rFonts w:ascii="Calibri" w:hAnsi="Calibri" w:eastAsia="Calibri" w:cs="Calibri"/>
          <w:noProof w:val="0"/>
          <w:color w:val="000000" w:themeColor="text1" w:themeTint="FF" w:themeShade="FF"/>
          <w:sz w:val="22"/>
          <w:szCs w:val="22"/>
          <w:lang w:val="en-US"/>
        </w:rPr>
        <w:t xml:space="preserve"> for 45-60 minutes, followed by questions and objections.   </w:t>
      </w:r>
    </w:p>
    <w:p xmlns:wp14="http://schemas.microsoft.com/office/word/2010/wordml" w:rsidP="7DD7EA16" w14:paraId="5A62EF86" wp14:textId="6A64E09D">
      <w:pPr>
        <w:spacing w:after="160" w:line="259" w:lineRule="auto"/>
        <w:rPr>
          <w:rFonts w:ascii="Calibri" w:hAnsi="Calibri" w:eastAsia="Calibri" w:cs="Calibri"/>
          <w:noProof w:val="0"/>
          <w:color w:val="000000" w:themeColor="text1" w:themeTint="FF" w:themeShade="FF"/>
          <w:sz w:val="22"/>
          <w:szCs w:val="22"/>
          <w:lang w:val="en-US"/>
        </w:rPr>
      </w:pPr>
    </w:p>
    <w:p xmlns:wp14="http://schemas.microsoft.com/office/word/2010/wordml" w:rsidP="7DD7EA16" w14:paraId="6833259E" wp14:textId="305EB312">
      <w:pPr>
        <w:spacing w:after="160" w:line="259" w:lineRule="auto"/>
        <w:rPr>
          <w:rFonts w:ascii="Calibri" w:hAnsi="Calibri" w:eastAsia="Calibri" w:cs="Calibri"/>
          <w:noProof w:val="0"/>
          <w:color w:val="000000" w:themeColor="text1" w:themeTint="FF" w:themeShade="FF"/>
          <w:sz w:val="22"/>
          <w:szCs w:val="22"/>
          <w:lang w:val="en-US"/>
        </w:rPr>
      </w:pPr>
      <w:r w:rsidRPr="7DD7EA16" w:rsidR="790478F3">
        <w:rPr>
          <w:rFonts w:ascii="Calibri" w:hAnsi="Calibri" w:eastAsia="Calibri" w:cs="Calibri"/>
          <w:b w:val="1"/>
          <w:bCs w:val="1"/>
          <w:noProof w:val="0"/>
          <w:color w:val="000000" w:themeColor="text1" w:themeTint="FF" w:themeShade="FF"/>
          <w:sz w:val="22"/>
          <w:szCs w:val="22"/>
          <w:lang w:val="en-US"/>
        </w:rPr>
        <w:t xml:space="preserve">Shabbos morning </w:t>
      </w:r>
      <w:r w:rsidRPr="7DD7EA16" w:rsidR="790478F3">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7DD7EA16" w14:paraId="649E38AA" wp14:textId="18045CF3">
      <w:pPr>
        <w:spacing w:after="160" w:line="259" w:lineRule="auto"/>
        <w:rPr>
          <w:rFonts w:ascii="Calibri" w:hAnsi="Calibri" w:eastAsia="Calibri" w:cs="Calibri"/>
          <w:noProof w:val="0"/>
          <w:color w:val="000000" w:themeColor="text1" w:themeTint="FF" w:themeShade="FF"/>
          <w:sz w:val="22"/>
          <w:szCs w:val="22"/>
          <w:lang w:val="en-US"/>
        </w:rPr>
      </w:pPr>
      <w:r w:rsidRPr="64568D48" w:rsidR="790478F3">
        <w:rPr>
          <w:rFonts w:ascii="Calibri" w:hAnsi="Calibri" w:eastAsia="Calibri" w:cs="Calibri"/>
          <w:noProof w:val="0"/>
          <w:color w:val="000000" w:themeColor="text1" w:themeTint="FF" w:themeShade="FF"/>
          <w:sz w:val="22"/>
          <w:szCs w:val="22"/>
          <w:lang w:val="en-US"/>
        </w:rPr>
        <w:t xml:space="preserve">You can arrange a shiur, class, discussion group, or meditation, as a preparation for Davening. For a Torah crowd, this is great time for a </w:t>
      </w:r>
      <w:r w:rsidRPr="64568D48" w:rsidR="790478F3">
        <w:rPr>
          <w:rFonts w:ascii="Calibri" w:hAnsi="Calibri" w:eastAsia="Calibri" w:cs="Calibri"/>
          <w:noProof w:val="0"/>
          <w:color w:val="000000" w:themeColor="text1" w:themeTint="FF" w:themeShade="FF"/>
          <w:sz w:val="22"/>
          <w:szCs w:val="22"/>
          <w:lang w:val="en-US"/>
        </w:rPr>
        <w:t>sh</w:t>
      </w:r>
      <w:r w:rsidRPr="64568D48" w:rsidR="05028618">
        <w:rPr>
          <w:rFonts w:ascii="Calibri" w:hAnsi="Calibri" w:eastAsia="Calibri" w:cs="Calibri"/>
          <w:noProof w:val="0"/>
          <w:color w:val="000000" w:themeColor="text1" w:themeTint="FF" w:themeShade="FF"/>
          <w:sz w:val="22"/>
          <w:szCs w:val="22"/>
          <w:lang w:val="en-US"/>
        </w:rPr>
        <w:t>i</w:t>
      </w:r>
      <w:r w:rsidRPr="64568D48" w:rsidR="790478F3">
        <w:rPr>
          <w:rFonts w:ascii="Calibri" w:hAnsi="Calibri" w:eastAsia="Calibri" w:cs="Calibri"/>
          <w:noProof w:val="0"/>
          <w:color w:val="000000" w:themeColor="text1" w:themeTint="FF" w:themeShade="FF"/>
          <w:sz w:val="22"/>
          <w:szCs w:val="22"/>
          <w:lang w:val="en-US"/>
        </w:rPr>
        <w:t>ur</w:t>
      </w:r>
      <w:r w:rsidRPr="64568D48" w:rsidR="790478F3">
        <w:rPr>
          <w:rFonts w:ascii="Calibri" w:hAnsi="Calibri" w:eastAsia="Calibri" w:cs="Calibri"/>
          <w:noProof w:val="0"/>
          <w:color w:val="000000" w:themeColor="text1" w:themeTint="FF" w:themeShade="FF"/>
          <w:sz w:val="22"/>
          <w:szCs w:val="22"/>
          <w:lang w:val="en-US"/>
        </w:rPr>
        <w:t xml:space="preserve">. For a more secular crowd, this is a good time for Q &amp; A concerning Yiddishkeit. It's also a great time to explore spiritual and mystical themes of Judaism. For a more advanced audience, we can use a text for study.  </w:t>
      </w:r>
    </w:p>
    <w:p xmlns:wp14="http://schemas.microsoft.com/office/word/2010/wordml" w:rsidP="7DD7EA16" w14:paraId="461C1F15" wp14:textId="7287A119">
      <w:pPr>
        <w:spacing w:after="160" w:line="259" w:lineRule="auto"/>
        <w:rPr>
          <w:rFonts w:ascii="Calibri" w:hAnsi="Calibri" w:eastAsia="Calibri" w:cs="Calibri"/>
          <w:noProof w:val="0"/>
          <w:color w:val="000000" w:themeColor="text1" w:themeTint="FF" w:themeShade="FF"/>
          <w:sz w:val="22"/>
          <w:szCs w:val="22"/>
          <w:lang w:val="en-US"/>
        </w:rPr>
      </w:pPr>
      <w:r w:rsidRPr="7DD7EA16" w:rsidR="790478F3">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7DD7EA16" w14:paraId="352384F6" wp14:textId="3E3F0E06">
      <w:pPr>
        <w:spacing w:after="160" w:line="259" w:lineRule="auto"/>
        <w:rPr>
          <w:rFonts w:ascii="Calibri" w:hAnsi="Calibri" w:eastAsia="Calibri" w:cs="Calibri"/>
          <w:noProof w:val="0"/>
          <w:color w:val="000000" w:themeColor="text1" w:themeTint="FF" w:themeShade="FF"/>
          <w:sz w:val="22"/>
          <w:szCs w:val="22"/>
          <w:lang w:val="en-US"/>
        </w:rPr>
      </w:pPr>
      <w:r w:rsidRPr="7DD7EA16" w:rsidR="790478F3">
        <w:rPr>
          <w:rFonts w:ascii="Calibri" w:hAnsi="Calibri" w:eastAsia="Calibri" w:cs="Calibri"/>
          <w:b w:val="1"/>
          <w:bCs w:val="1"/>
          <w:noProof w:val="0"/>
          <w:color w:val="000000" w:themeColor="text1" w:themeTint="FF" w:themeShade="FF"/>
          <w:sz w:val="22"/>
          <w:szCs w:val="22"/>
          <w:lang w:val="en-US"/>
        </w:rPr>
        <w:t xml:space="preserve">Davening </w:t>
      </w:r>
    </w:p>
    <w:p xmlns:wp14="http://schemas.microsoft.com/office/word/2010/wordml" w:rsidP="7DD7EA16" w14:paraId="2F6C8601" wp14:textId="0F256DCF">
      <w:pPr>
        <w:spacing w:after="160" w:line="259" w:lineRule="auto"/>
        <w:rPr>
          <w:rFonts w:ascii="Calibri" w:hAnsi="Calibri" w:eastAsia="Calibri" w:cs="Calibri"/>
          <w:noProof w:val="0"/>
          <w:color w:val="000000" w:themeColor="text1" w:themeTint="FF" w:themeShade="FF"/>
          <w:sz w:val="22"/>
          <w:szCs w:val="22"/>
          <w:lang w:val="en-US"/>
        </w:rPr>
      </w:pPr>
      <w:r w:rsidRPr="3A3D0D4B" w:rsidR="4D76ADFF">
        <w:rPr>
          <w:rFonts w:ascii="Calibri" w:hAnsi="Calibri" w:eastAsia="Calibri" w:cs="Calibri"/>
          <w:noProof w:val="0"/>
          <w:color w:val="000000" w:themeColor="text1" w:themeTint="FF" w:themeShade="FF"/>
          <w:sz w:val="22"/>
          <w:szCs w:val="22"/>
          <w:lang w:val="en-US"/>
        </w:rPr>
        <w:t>Rabbi Jacobson deliver</w:t>
      </w:r>
      <w:r w:rsidRPr="3A3D0D4B" w:rsidR="0E6A3082">
        <w:rPr>
          <w:rFonts w:ascii="Calibri" w:hAnsi="Calibri" w:eastAsia="Calibri" w:cs="Calibri"/>
          <w:noProof w:val="0"/>
          <w:color w:val="000000" w:themeColor="text1" w:themeTint="FF" w:themeShade="FF"/>
          <w:sz w:val="22"/>
          <w:szCs w:val="22"/>
          <w:lang w:val="en-US"/>
        </w:rPr>
        <w:t>s</w:t>
      </w:r>
      <w:r w:rsidRPr="3A3D0D4B" w:rsidR="4D76ADFF">
        <w:rPr>
          <w:rFonts w:ascii="Calibri" w:hAnsi="Calibri" w:eastAsia="Calibri" w:cs="Calibri"/>
          <w:noProof w:val="0"/>
          <w:color w:val="000000" w:themeColor="text1" w:themeTint="FF" w:themeShade="FF"/>
          <w:sz w:val="22"/>
          <w:szCs w:val="22"/>
          <w:lang w:val="en-US"/>
        </w:rPr>
        <w:t xml:space="preserve"> a </w:t>
      </w:r>
      <w:r w:rsidRPr="3A3D0D4B" w:rsidR="790478F3">
        <w:rPr>
          <w:rFonts w:ascii="Calibri" w:hAnsi="Calibri" w:eastAsia="Calibri" w:cs="Calibri"/>
          <w:noProof w:val="0"/>
          <w:color w:val="000000" w:themeColor="text1" w:themeTint="FF" w:themeShade="FF"/>
          <w:sz w:val="22"/>
          <w:szCs w:val="22"/>
          <w:lang w:val="en-US"/>
        </w:rPr>
        <w:t xml:space="preserve">Sermon after the reading of the Torah. This serves as a good time to demonstrate the depth and meaning of the Torah portion of the week, making it personally relevant to each of our lives. In many ways, this is the most powerful presentation, since there is no food </w:t>
      </w:r>
      <w:r w:rsidRPr="3A3D0D4B" w:rsidR="437C50AA">
        <w:rPr>
          <w:rFonts w:ascii="Calibri" w:hAnsi="Calibri" w:eastAsia="Calibri" w:cs="Calibri"/>
          <w:noProof w:val="0"/>
          <w:color w:val="000000" w:themeColor="text1" w:themeTint="FF" w:themeShade="FF"/>
          <w:sz w:val="22"/>
          <w:szCs w:val="22"/>
          <w:lang w:val="en-US"/>
        </w:rPr>
        <w:t xml:space="preserve">or distraction </w:t>
      </w:r>
      <w:r w:rsidRPr="3A3D0D4B" w:rsidR="790478F3">
        <w:rPr>
          <w:rFonts w:ascii="Calibri" w:hAnsi="Calibri" w:eastAsia="Calibri" w:cs="Calibri"/>
          <w:noProof w:val="0"/>
          <w:color w:val="000000" w:themeColor="text1" w:themeTint="FF" w:themeShade="FF"/>
          <w:sz w:val="22"/>
          <w:szCs w:val="22"/>
          <w:lang w:val="en-US"/>
        </w:rPr>
        <w:t xml:space="preserve">present.  </w:t>
      </w:r>
    </w:p>
    <w:p w:rsidR="3A3D0D4B" w:rsidRDefault="3A3D0D4B" w14:paraId="523F3EB3" w14:textId="1F2778E8">
      <w:r>
        <w:br w:type="page"/>
      </w:r>
    </w:p>
    <w:p xmlns:wp14="http://schemas.microsoft.com/office/word/2010/wordml" w:rsidP="3A3D0D4B" w14:paraId="17D21C4B" wp14:textId="1852B72B">
      <w:pPr>
        <w:pStyle w:val="Normal"/>
        <w:spacing w:after="160" w:line="259" w:lineRule="auto"/>
        <w:rPr>
          <w:rFonts w:ascii="Calibri" w:hAnsi="Calibri" w:eastAsia="Calibri" w:cs="Calibri"/>
          <w:b w:val="1"/>
          <w:bCs w:val="1"/>
          <w:noProof w:val="0"/>
          <w:color w:val="000000" w:themeColor="text1" w:themeTint="FF" w:themeShade="FF"/>
          <w:sz w:val="22"/>
          <w:szCs w:val="22"/>
          <w:lang w:val="en-US"/>
        </w:rPr>
      </w:pPr>
      <w:r w:rsidRPr="3A3D0D4B" w:rsidR="790478F3">
        <w:rPr>
          <w:rFonts w:ascii="Calibri" w:hAnsi="Calibri" w:eastAsia="Calibri" w:cs="Calibri"/>
          <w:b w:val="1"/>
          <w:bCs w:val="1"/>
          <w:noProof w:val="0"/>
          <w:color w:val="000000" w:themeColor="text1" w:themeTint="FF" w:themeShade="FF"/>
          <w:sz w:val="22"/>
          <w:szCs w:val="22"/>
          <w:lang w:val="en-US"/>
        </w:rPr>
        <w:t>Kiddush</w:t>
      </w:r>
      <w:r w:rsidRPr="3A3D0D4B" w:rsidR="6DD99307">
        <w:rPr>
          <w:rFonts w:ascii="Calibri" w:hAnsi="Calibri" w:eastAsia="Calibri" w:cs="Calibri"/>
          <w:b w:val="1"/>
          <w:bCs w:val="1"/>
          <w:noProof w:val="0"/>
          <w:color w:val="000000" w:themeColor="text1" w:themeTint="FF" w:themeShade="FF"/>
          <w:sz w:val="22"/>
          <w:szCs w:val="22"/>
          <w:lang w:val="en-US"/>
        </w:rPr>
        <w:t>/ Lunch Meal</w:t>
      </w:r>
      <w:r w:rsidRPr="3A3D0D4B" w:rsidR="790478F3">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7DD7EA16" w14:paraId="730B61E4" wp14:textId="57AB47D8">
      <w:pPr>
        <w:spacing w:after="160" w:line="259" w:lineRule="auto"/>
        <w:rPr>
          <w:rFonts w:ascii="Calibri" w:hAnsi="Calibri" w:eastAsia="Calibri" w:cs="Calibri"/>
          <w:noProof w:val="0"/>
          <w:color w:val="000000" w:themeColor="text1" w:themeTint="FF" w:themeShade="FF"/>
          <w:sz w:val="22"/>
          <w:szCs w:val="22"/>
          <w:lang w:val="en-US"/>
        </w:rPr>
      </w:pPr>
      <w:r w:rsidRPr="64568D48" w:rsidR="6E485BB1">
        <w:rPr>
          <w:rFonts w:ascii="Calibri" w:hAnsi="Calibri" w:eastAsia="Calibri" w:cs="Calibri"/>
          <w:noProof w:val="0"/>
          <w:color w:val="000000" w:themeColor="text1" w:themeTint="FF" w:themeShade="FF"/>
          <w:sz w:val="22"/>
          <w:szCs w:val="22"/>
          <w:lang w:val="en-US"/>
        </w:rPr>
        <w:t>Fo</w:t>
      </w:r>
      <w:r w:rsidRPr="64568D48" w:rsidR="790478F3">
        <w:rPr>
          <w:rFonts w:ascii="Calibri" w:hAnsi="Calibri" w:eastAsia="Calibri" w:cs="Calibri"/>
          <w:noProof w:val="0"/>
          <w:color w:val="000000" w:themeColor="text1" w:themeTint="FF" w:themeShade="FF"/>
          <w:sz w:val="22"/>
          <w:szCs w:val="22"/>
          <w:lang w:val="en-US"/>
        </w:rPr>
        <w:t>llow</w:t>
      </w:r>
      <w:r w:rsidRPr="64568D48" w:rsidR="66069791">
        <w:rPr>
          <w:rFonts w:ascii="Calibri" w:hAnsi="Calibri" w:eastAsia="Calibri" w:cs="Calibri"/>
          <w:noProof w:val="0"/>
          <w:color w:val="000000" w:themeColor="text1" w:themeTint="FF" w:themeShade="FF"/>
          <w:sz w:val="22"/>
          <w:szCs w:val="22"/>
          <w:lang w:val="en-US"/>
        </w:rPr>
        <w:t xml:space="preserve">ing the meal there can be </w:t>
      </w:r>
      <w:r w:rsidRPr="64568D48" w:rsidR="790478F3">
        <w:rPr>
          <w:rFonts w:ascii="Calibri" w:hAnsi="Calibri" w:eastAsia="Calibri" w:cs="Calibri"/>
          <w:noProof w:val="0"/>
          <w:color w:val="000000" w:themeColor="text1" w:themeTint="FF" w:themeShade="FF"/>
          <w:sz w:val="22"/>
          <w:szCs w:val="22"/>
          <w:lang w:val="en-US"/>
        </w:rPr>
        <w:t>a presentation</w:t>
      </w:r>
      <w:r w:rsidRPr="64568D48" w:rsidR="3150F1C2">
        <w:rPr>
          <w:rFonts w:ascii="Calibri" w:hAnsi="Calibri" w:eastAsia="Calibri" w:cs="Calibri"/>
          <w:noProof w:val="0"/>
          <w:color w:val="000000" w:themeColor="text1" w:themeTint="FF" w:themeShade="FF"/>
          <w:sz w:val="22"/>
          <w:szCs w:val="22"/>
          <w:lang w:val="en-US"/>
        </w:rPr>
        <w:t xml:space="preserve"> by Rabbi Jacobson</w:t>
      </w:r>
      <w:r w:rsidRPr="64568D48" w:rsidR="790478F3">
        <w:rPr>
          <w:rFonts w:ascii="Calibri" w:hAnsi="Calibri" w:eastAsia="Calibri" w:cs="Calibri"/>
          <w:noProof w:val="0"/>
          <w:color w:val="000000" w:themeColor="text1" w:themeTint="FF" w:themeShade="FF"/>
          <w:sz w:val="22"/>
          <w:szCs w:val="22"/>
          <w:lang w:val="en-US"/>
        </w:rPr>
        <w:t xml:space="preserve">, coupled with song. You can arrange a farbrengen style event if you wish.  </w:t>
      </w:r>
    </w:p>
    <w:p xmlns:wp14="http://schemas.microsoft.com/office/word/2010/wordml" w:rsidP="7DD7EA16" w14:paraId="3F37446B" wp14:textId="02804E8B">
      <w:pPr>
        <w:spacing w:after="160" w:line="259" w:lineRule="auto"/>
        <w:rPr>
          <w:rFonts w:ascii="Calibri" w:hAnsi="Calibri" w:eastAsia="Calibri" w:cs="Calibri"/>
          <w:noProof w:val="0"/>
          <w:color w:val="000000" w:themeColor="text1" w:themeTint="FF" w:themeShade="FF"/>
          <w:sz w:val="22"/>
          <w:szCs w:val="22"/>
          <w:lang w:val="en-US"/>
        </w:rPr>
      </w:pPr>
      <w:r w:rsidRPr="7DD7EA16" w:rsidR="790478F3">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64568D48" w14:paraId="184D348B" wp14:textId="511E65C4">
      <w:pPr>
        <w:spacing w:after="160" w:line="259" w:lineRule="auto"/>
        <w:rPr>
          <w:rFonts w:ascii="Calibri" w:hAnsi="Calibri" w:eastAsia="Calibri" w:cs="Calibri"/>
          <w:noProof w:val="0"/>
          <w:color w:val="000000" w:themeColor="text1" w:themeTint="FF" w:themeShade="FF"/>
          <w:sz w:val="22"/>
          <w:szCs w:val="22"/>
          <w:lang w:val="en-US"/>
        </w:rPr>
      </w:pPr>
      <w:r w:rsidRPr="64568D48" w:rsidR="3193E8A6">
        <w:rPr>
          <w:rFonts w:ascii="Calibri" w:hAnsi="Calibri" w:eastAsia="Calibri" w:cs="Calibri"/>
          <w:b w:val="1"/>
          <w:bCs w:val="1"/>
          <w:noProof w:val="0"/>
          <w:color w:val="000000" w:themeColor="text1" w:themeTint="FF" w:themeShade="FF"/>
          <w:sz w:val="22"/>
          <w:szCs w:val="22"/>
          <w:lang w:val="en-US"/>
        </w:rPr>
        <w:t>Shabbos Afternoon</w:t>
      </w:r>
    </w:p>
    <w:p xmlns:wp14="http://schemas.microsoft.com/office/word/2010/wordml" w:rsidP="64568D48" w14:paraId="1FD9C606" wp14:textId="17A7F87A">
      <w:pPr>
        <w:spacing w:after="160" w:line="259" w:lineRule="auto"/>
        <w:rPr>
          <w:rFonts w:ascii="Calibri" w:hAnsi="Calibri" w:eastAsia="Calibri" w:cs="Calibri"/>
          <w:b w:val="1"/>
          <w:bCs w:val="1"/>
          <w:noProof w:val="0"/>
          <w:color w:val="000000" w:themeColor="text1" w:themeTint="FF" w:themeShade="FF"/>
          <w:sz w:val="22"/>
          <w:szCs w:val="22"/>
          <w:lang w:val="en-US"/>
        </w:rPr>
      </w:pPr>
      <w:r w:rsidRPr="64568D48" w:rsidR="790478F3">
        <w:rPr>
          <w:rFonts w:ascii="Calibri" w:hAnsi="Calibri" w:eastAsia="Calibri" w:cs="Calibri"/>
          <w:b w:val="1"/>
          <w:bCs w:val="1"/>
          <w:noProof w:val="0"/>
          <w:color w:val="000000" w:themeColor="text1" w:themeTint="FF" w:themeShade="FF"/>
          <w:sz w:val="22"/>
          <w:szCs w:val="22"/>
          <w:lang w:val="en-US"/>
        </w:rPr>
        <w:t xml:space="preserve">Crossfire </w:t>
      </w:r>
    </w:p>
    <w:p xmlns:wp14="http://schemas.microsoft.com/office/word/2010/wordml" w:rsidP="7DD7EA16" w14:paraId="2844D954" wp14:textId="6B0A93E7">
      <w:pPr>
        <w:spacing w:after="160" w:line="259" w:lineRule="auto"/>
        <w:rPr>
          <w:rFonts w:ascii="Calibri" w:hAnsi="Calibri" w:eastAsia="Calibri" w:cs="Calibri"/>
          <w:noProof w:val="0"/>
          <w:color w:val="000000" w:themeColor="text1" w:themeTint="FF" w:themeShade="FF"/>
          <w:sz w:val="22"/>
          <w:szCs w:val="22"/>
          <w:lang w:val="en-US"/>
        </w:rPr>
      </w:pPr>
      <w:r w:rsidRPr="64568D48" w:rsidR="790478F3">
        <w:rPr>
          <w:rFonts w:ascii="Calibri" w:hAnsi="Calibri" w:eastAsia="Calibri" w:cs="Calibri"/>
          <w:noProof w:val="0"/>
          <w:color w:val="000000" w:themeColor="text1" w:themeTint="FF" w:themeShade="FF"/>
          <w:sz w:val="22"/>
          <w:szCs w:val="22"/>
          <w:lang w:val="en-US"/>
        </w:rPr>
        <w:t xml:space="preserve">When a guest speaker comes, people often feel comfortable to </w:t>
      </w:r>
      <w:proofErr w:type="gramStart"/>
      <w:r w:rsidRPr="64568D48" w:rsidR="790478F3">
        <w:rPr>
          <w:rFonts w:ascii="Calibri" w:hAnsi="Calibri" w:eastAsia="Calibri" w:cs="Calibri"/>
          <w:noProof w:val="0"/>
          <w:color w:val="000000" w:themeColor="text1" w:themeTint="FF" w:themeShade="FF"/>
          <w:sz w:val="22"/>
          <w:szCs w:val="22"/>
          <w:lang w:val="en-US"/>
        </w:rPr>
        <w:t>open up</w:t>
      </w:r>
      <w:proofErr w:type="gramEnd"/>
      <w:r w:rsidRPr="64568D48" w:rsidR="790478F3">
        <w:rPr>
          <w:rFonts w:ascii="Calibri" w:hAnsi="Calibri" w:eastAsia="Calibri" w:cs="Calibri"/>
          <w:noProof w:val="0"/>
          <w:color w:val="000000" w:themeColor="text1" w:themeTint="FF" w:themeShade="FF"/>
          <w:sz w:val="22"/>
          <w:szCs w:val="22"/>
          <w:lang w:val="en-US"/>
        </w:rPr>
        <w:t xml:space="preserve"> and ask questions that have been sitting on their hearts for years. In this afternoon session, people can bring up any topic they wish, and the Rabbi will address it.  </w:t>
      </w:r>
    </w:p>
    <w:p xmlns:wp14="http://schemas.microsoft.com/office/word/2010/wordml" w:rsidP="7DD7EA16" w14:paraId="42DFD2B0" wp14:textId="40B8E562">
      <w:pPr>
        <w:spacing w:after="160" w:line="259" w:lineRule="auto"/>
        <w:rPr>
          <w:rFonts w:ascii="Calibri" w:hAnsi="Calibri" w:eastAsia="Calibri" w:cs="Calibri"/>
          <w:noProof w:val="0"/>
          <w:color w:val="000000" w:themeColor="text1" w:themeTint="FF" w:themeShade="FF"/>
          <w:sz w:val="22"/>
          <w:szCs w:val="22"/>
          <w:lang w:val="en-US"/>
        </w:rPr>
      </w:pPr>
      <w:r w:rsidRPr="7DD7EA16" w:rsidR="790478F3">
        <w:rPr>
          <w:rFonts w:ascii="Calibri" w:hAnsi="Calibri" w:eastAsia="Calibri" w:cs="Calibri"/>
          <w:b w:val="1"/>
          <w:bCs w:val="1"/>
          <w:noProof w:val="0"/>
          <w:color w:val="000000" w:themeColor="text1" w:themeTint="FF" w:themeShade="FF"/>
          <w:sz w:val="22"/>
          <w:szCs w:val="22"/>
          <w:lang w:val="en-US"/>
        </w:rPr>
        <w:t xml:space="preserve">Shiur/ Lecture </w:t>
      </w:r>
    </w:p>
    <w:p xmlns:wp14="http://schemas.microsoft.com/office/word/2010/wordml" w:rsidP="7DD7EA16" w14:paraId="516F4E5D" wp14:textId="514E96FF">
      <w:pPr>
        <w:spacing w:after="160" w:line="259" w:lineRule="auto"/>
        <w:rPr>
          <w:rFonts w:ascii="Calibri" w:hAnsi="Calibri" w:eastAsia="Calibri" w:cs="Calibri"/>
          <w:noProof w:val="0"/>
          <w:color w:val="000000" w:themeColor="text1" w:themeTint="FF" w:themeShade="FF"/>
          <w:sz w:val="22"/>
          <w:szCs w:val="22"/>
          <w:lang w:val="en-US"/>
        </w:rPr>
      </w:pPr>
      <w:r w:rsidRPr="64568D48" w:rsidR="790478F3">
        <w:rPr>
          <w:rFonts w:ascii="Calibri" w:hAnsi="Calibri" w:eastAsia="Calibri" w:cs="Calibri"/>
          <w:noProof w:val="0"/>
          <w:color w:val="000000" w:themeColor="text1" w:themeTint="FF" w:themeShade="FF"/>
          <w:sz w:val="22"/>
          <w:szCs w:val="22"/>
          <w:lang w:val="en-US"/>
        </w:rPr>
        <w:t>A lecture for the community</w:t>
      </w:r>
      <w:r w:rsidRPr="64568D48" w:rsidR="6B0DF3F2">
        <w:rPr>
          <w:rFonts w:ascii="Calibri" w:hAnsi="Calibri" w:eastAsia="Calibri" w:cs="Calibri"/>
          <w:noProof w:val="0"/>
          <w:color w:val="000000" w:themeColor="text1" w:themeTint="FF" w:themeShade="FF"/>
          <w:sz w:val="22"/>
          <w:szCs w:val="22"/>
          <w:lang w:val="en-US"/>
        </w:rPr>
        <w:t xml:space="preserve"> can be arranged</w:t>
      </w:r>
      <w:r w:rsidRPr="64568D48" w:rsidR="790478F3">
        <w:rPr>
          <w:rFonts w:ascii="Calibri" w:hAnsi="Calibri" w:eastAsia="Calibri" w:cs="Calibri"/>
          <w:noProof w:val="0"/>
          <w:color w:val="000000" w:themeColor="text1" w:themeTint="FF" w:themeShade="FF"/>
          <w:sz w:val="22"/>
          <w:szCs w:val="22"/>
          <w:lang w:val="en-US"/>
        </w:rPr>
        <w:t xml:space="preserve"> (for </w:t>
      </w:r>
      <w:r w:rsidRPr="64568D48" w:rsidR="54702D58">
        <w:rPr>
          <w:rFonts w:ascii="Calibri" w:hAnsi="Calibri" w:eastAsia="Calibri" w:cs="Calibri"/>
          <w:noProof w:val="0"/>
          <w:color w:val="000000" w:themeColor="text1" w:themeTint="FF" w:themeShade="FF"/>
          <w:sz w:val="22"/>
          <w:szCs w:val="22"/>
          <w:lang w:val="en-US"/>
        </w:rPr>
        <w:t xml:space="preserve">everyone, </w:t>
      </w:r>
      <w:r w:rsidRPr="64568D48" w:rsidR="20103CF5">
        <w:rPr>
          <w:rFonts w:ascii="Calibri" w:hAnsi="Calibri" w:eastAsia="Calibri" w:cs="Calibri"/>
          <w:noProof w:val="0"/>
          <w:color w:val="000000" w:themeColor="text1" w:themeTint="FF" w:themeShade="FF"/>
          <w:sz w:val="22"/>
          <w:szCs w:val="22"/>
          <w:lang w:val="en-US"/>
        </w:rPr>
        <w:t xml:space="preserve">or </w:t>
      </w:r>
      <w:r w:rsidRPr="64568D48" w:rsidR="790478F3">
        <w:rPr>
          <w:rFonts w:ascii="Calibri" w:hAnsi="Calibri" w:eastAsia="Calibri" w:cs="Calibri"/>
          <w:noProof w:val="0"/>
          <w:color w:val="000000" w:themeColor="text1" w:themeTint="FF" w:themeShade="FF"/>
          <w:sz w:val="22"/>
          <w:szCs w:val="22"/>
          <w:lang w:val="en-US"/>
        </w:rPr>
        <w:t>women only</w:t>
      </w:r>
      <w:r w:rsidRPr="64568D48" w:rsidR="6F17B92F">
        <w:rPr>
          <w:rFonts w:ascii="Calibri" w:hAnsi="Calibri" w:eastAsia="Calibri" w:cs="Calibri"/>
          <w:noProof w:val="0"/>
          <w:color w:val="000000" w:themeColor="text1" w:themeTint="FF" w:themeShade="FF"/>
          <w:sz w:val="22"/>
          <w:szCs w:val="22"/>
          <w:lang w:val="en-US"/>
        </w:rPr>
        <w:t xml:space="preserve">, </w:t>
      </w:r>
      <w:r w:rsidRPr="64568D48" w:rsidR="4E761F2D">
        <w:rPr>
          <w:rFonts w:ascii="Calibri" w:hAnsi="Calibri" w:eastAsia="Calibri" w:cs="Calibri"/>
          <w:noProof w:val="0"/>
          <w:color w:val="000000" w:themeColor="text1" w:themeTint="FF" w:themeShade="FF"/>
          <w:sz w:val="22"/>
          <w:szCs w:val="22"/>
          <w:lang w:val="en-US"/>
        </w:rPr>
        <w:t xml:space="preserve">or </w:t>
      </w:r>
      <w:r w:rsidRPr="64568D48" w:rsidR="6F17B92F">
        <w:rPr>
          <w:rFonts w:ascii="Calibri" w:hAnsi="Calibri" w:eastAsia="Calibri" w:cs="Calibri"/>
          <w:noProof w:val="0"/>
          <w:color w:val="000000" w:themeColor="text1" w:themeTint="FF" w:themeShade="FF"/>
          <w:sz w:val="22"/>
          <w:szCs w:val="22"/>
          <w:lang w:val="en-US"/>
        </w:rPr>
        <w:t>teenagers etc.</w:t>
      </w:r>
      <w:r w:rsidRPr="64568D48" w:rsidR="790478F3">
        <w:rPr>
          <w:rFonts w:ascii="Calibri" w:hAnsi="Calibri" w:eastAsia="Calibri" w:cs="Calibri"/>
          <w:noProof w:val="0"/>
          <w:color w:val="000000" w:themeColor="text1" w:themeTint="FF" w:themeShade="FF"/>
          <w:sz w:val="22"/>
          <w:szCs w:val="22"/>
          <w:lang w:val="en-US"/>
        </w:rPr>
        <w:t xml:space="preserve">), or/and a shiur, </w:t>
      </w:r>
      <w:proofErr w:type="spellStart"/>
      <w:r w:rsidRPr="64568D48" w:rsidR="790478F3">
        <w:rPr>
          <w:rFonts w:ascii="Calibri" w:hAnsi="Calibri" w:eastAsia="Calibri" w:cs="Calibri"/>
          <w:noProof w:val="0"/>
          <w:color w:val="000000" w:themeColor="text1" w:themeTint="FF" w:themeShade="FF"/>
          <w:sz w:val="22"/>
          <w:szCs w:val="22"/>
          <w:lang w:val="en-US"/>
        </w:rPr>
        <w:t>Daf</w:t>
      </w:r>
      <w:proofErr w:type="spellEnd"/>
      <w:r w:rsidRPr="64568D48" w:rsidR="790478F3">
        <w:rPr>
          <w:rFonts w:ascii="Calibri" w:hAnsi="Calibri" w:eastAsia="Calibri" w:cs="Calibri"/>
          <w:noProof w:val="0"/>
          <w:color w:val="000000" w:themeColor="text1" w:themeTint="FF" w:themeShade="FF"/>
          <w:sz w:val="22"/>
          <w:szCs w:val="22"/>
          <w:lang w:val="en-US"/>
        </w:rPr>
        <w:t xml:space="preserve"> Yomi, or another topic.  </w:t>
      </w:r>
    </w:p>
    <w:p xmlns:wp14="http://schemas.microsoft.com/office/word/2010/wordml" w:rsidP="7DD7EA16" w14:paraId="21F956CA" wp14:textId="17542E8C">
      <w:pPr>
        <w:pStyle w:val="Normal"/>
        <w:spacing w:after="160" w:line="259" w:lineRule="auto"/>
        <w:rPr>
          <w:rFonts w:ascii="Calibri" w:hAnsi="Calibri" w:eastAsia="Calibri" w:cs="Calibri"/>
          <w:noProof w:val="0"/>
          <w:color w:val="000000" w:themeColor="text1" w:themeTint="FF" w:themeShade="FF"/>
          <w:sz w:val="22"/>
          <w:szCs w:val="22"/>
          <w:lang w:val="en-US"/>
        </w:rPr>
      </w:pPr>
    </w:p>
    <w:p xmlns:wp14="http://schemas.microsoft.com/office/word/2010/wordml" w:rsidP="7DD7EA16" w14:paraId="7962EB75" wp14:textId="288E1FC0">
      <w:pPr>
        <w:spacing w:after="160" w:line="259" w:lineRule="auto"/>
        <w:rPr>
          <w:rFonts w:ascii="Calibri" w:hAnsi="Calibri" w:eastAsia="Calibri" w:cs="Calibri"/>
          <w:noProof w:val="0"/>
          <w:color w:val="000000" w:themeColor="text1" w:themeTint="FF" w:themeShade="FF"/>
          <w:sz w:val="22"/>
          <w:szCs w:val="22"/>
          <w:lang w:val="en-US"/>
        </w:rPr>
      </w:pPr>
      <w:proofErr w:type="spellStart"/>
      <w:r w:rsidRPr="7DD7EA16" w:rsidR="790478F3">
        <w:rPr>
          <w:rFonts w:ascii="Calibri" w:hAnsi="Calibri" w:eastAsia="Calibri" w:cs="Calibri"/>
          <w:b w:val="1"/>
          <w:bCs w:val="1"/>
          <w:noProof w:val="0"/>
          <w:color w:val="000000" w:themeColor="text1" w:themeTint="FF" w:themeShade="FF"/>
          <w:sz w:val="22"/>
          <w:szCs w:val="22"/>
          <w:lang w:val="en-US"/>
        </w:rPr>
        <w:t>Shalosh</w:t>
      </w:r>
      <w:proofErr w:type="spellEnd"/>
      <w:r w:rsidRPr="7DD7EA16" w:rsidR="790478F3">
        <w:rPr>
          <w:rFonts w:ascii="Calibri" w:hAnsi="Calibri" w:eastAsia="Calibri" w:cs="Calibri"/>
          <w:b w:val="1"/>
          <w:bCs w:val="1"/>
          <w:noProof w:val="0"/>
          <w:color w:val="000000" w:themeColor="text1" w:themeTint="FF" w:themeShade="FF"/>
          <w:sz w:val="22"/>
          <w:szCs w:val="22"/>
          <w:lang w:val="en-US"/>
        </w:rPr>
        <w:t xml:space="preserve"> </w:t>
      </w:r>
      <w:proofErr w:type="spellStart"/>
      <w:r w:rsidRPr="7DD7EA16" w:rsidR="790478F3">
        <w:rPr>
          <w:rFonts w:ascii="Calibri" w:hAnsi="Calibri" w:eastAsia="Calibri" w:cs="Calibri"/>
          <w:b w:val="1"/>
          <w:bCs w:val="1"/>
          <w:noProof w:val="0"/>
          <w:color w:val="000000" w:themeColor="text1" w:themeTint="FF" w:themeShade="FF"/>
          <w:sz w:val="22"/>
          <w:szCs w:val="22"/>
          <w:lang w:val="en-US"/>
        </w:rPr>
        <w:t>Seudos</w:t>
      </w:r>
      <w:proofErr w:type="spellEnd"/>
      <w:r w:rsidRPr="7DD7EA16" w:rsidR="790478F3">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7DD7EA16" w14:paraId="2F7B7A8E" wp14:textId="0FC5DD3B">
      <w:pPr>
        <w:spacing w:after="160" w:line="259" w:lineRule="auto"/>
        <w:rPr>
          <w:rFonts w:ascii="Calibri" w:hAnsi="Calibri" w:eastAsia="Calibri" w:cs="Calibri"/>
          <w:noProof w:val="0"/>
          <w:color w:val="000000" w:themeColor="text1" w:themeTint="FF" w:themeShade="FF"/>
          <w:sz w:val="22"/>
          <w:szCs w:val="22"/>
          <w:lang w:val="en-US"/>
        </w:rPr>
      </w:pPr>
      <w:r w:rsidRPr="7DD7EA16" w:rsidR="790478F3">
        <w:rPr>
          <w:rFonts w:ascii="Calibri" w:hAnsi="Calibri" w:eastAsia="Calibri" w:cs="Calibri"/>
          <w:noProof w:val="0"/>
          <w:color w:val="000000" w:themeColor="text1" w:themeTint="FF" w:themeShade="FF"/>
          <w:sz w:val="22"/>
          <w:szCs w:val="22"/>
          <w:lang w:val="en-US"/>
        </w:rPr>
        <w:t xml:space="preserve">A presentation by the Third Meal. You may also want to turn this meal, or Shul assembly, into an emotionally interactive experience. We can assemble in a circle, singing heartfelt Jewish melodies. Between songs Rabbi Jacobson will interject with short, spiritual and inspiring ideas, insights and tales. This is designated to be an emotional experience for the participants.  </w:t>
      </w:r>
    </w:p>
    <w:p xmlns:wp14="http://schemas.microsoft.com/office/word/2010/wordml" w:rsidP="7DD7EA16" w14:paraId="34F9CBE1" wp14:textId="2693D538">
      <w:pPr>
        <w:spacing w:after="160" w:line="259" w:lineRule="auto"/>
        <w:rPr>
          <w:rFonts w:ascii="Calibri" w:hAnsi="Calibri" w:eastAsia="Calibri" w:cs="Calibri"/>
          <w:noProof w:val="0"/>
          <w:color w:val="000000" w:themeColor="text1" w:themeTint="FF" w:themeShade="FF"/>
          <w:sz w:val="22"/>
          <w:szCs w:val="22"/>
          <w:lang w:val="en-US"/>
        </w:rPr>
      </w:pPr>
      <w:r w:rsidRPr="7DD7EA16" w:rsidR="790478F3">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7DD7EA16" w14:paraId="51CFC41E" wp14:textId="1FFDC484">
      <w:pPr>
        <w:spacing w:after="160" w:line="259" w:lineRule="auto"/>
        <w:rPr>
          <w:rFonts w:ascii="Calibri" w:hAnsi="Calibri" w:eastAsia="Calibri" w:cs="Calibri"/>
          <w:noProof w:val="0"/>
          <w:color w:val="000000" w:themeColor="text1" w:themeTint="FF" w:themeShade="FF"/>
          <w:sz w:val="22"/>
          <w:szCs w:val="22"/>
          <w:lang w:val="en-US"/>
        </w:rPr>
      </w:pPr>
      <w:r w:rsidRPr="7DD7EA16" w:rsidR="790478F3">
        <w:rPr>
          <w:rFonts w:ascii="Calibri" w:hAnsi="Calibri" w:eastAsia="Calibri" w:cs="Calibri"/>
          <w:b w:val="1"/>
          <w:bCs w:val="1"/>
          <w:noProof w:val="0"/>
          <w:color w:val="000000" w:themeColor="text1" w:themeTint="FF" w:themeShade="FF"/>
          <w:sz w:val="22"/>
          <w:szCs w:val="22"/>
          <w:lang w:val="en-US"/>
        </w:rPr>
        <w:t xml:space="preserve">Havdalah  </w:t>
      </w:r>
    </w:p>
    <w:p xmlns:wp14="http://schemas.microsoft.com/office/word/2010/wordml" w:rsidP="7DD7EA16" w14:paraId="4F71169D" wp14:textId="6C2DC62F">
      <w:pPr>
        <w:spacing w:after="160" w:line="259" w:lineRule="auto"/>
        <w:rPr>
          <w:rFonts w:ascii="Calibri" w:hAnsi="Calibri" w:eastAsia="Calibri" w:cs="Calibri"/>
          <w:noProof w:val="0"/>
          <w:color w:val="000000" w:themeColor="text1" w:themeTint="FF" w:themeShade="FF"/>
          <w:sz w:val="22"/>
          <w:szCs w:val="22"/>
          <w:lang w:val="en-US"/>
        </w:rPr>
      </w:pPr>
      <w:r w:rsidRPr="7DD7EA16" w:rsidR="790478F3">
        <w:rPr>
          <w:rFonts w:ascii="Calibri" w:hAnsi="Calibri" w:eastAsia="Calibri" w:cs="Calibri"/>
          <w:noProof w:val="0"/>
          <w:color w:val="000000" w:themeColor="text1" w:themeTint="FF" w:themeShade="FF"/>
          <w:sz w:val="22"/>
          <w:szCs w:val="22"/>
          <w:lang w:val="en-US"/>
        </w:rPr>
        <w:t xml:space="preserve">A Havdalah ceremony, which includes a musical Havdalah, can be combined with a brief charged explanation as to the spiritual and psychological significance of Havdalah.  </w:t>
      </w:r>
    </w:p>
    <w:p xmlns:wp14="http://schemas.microsoft.com/office/word/2010/wordml" w:rsidP="7DD7EA16" w14:paraId="32712E92" wp14:textId="16CD302E">
      <w:pPr>
        <w:spacing w:after="160" w:line="259" w:lineRule="auto"/>
        <w:rPr>
          <w:rFonts w:ascii="Calibri" w:hAnsi="Calibri" w:eastAsia="Calibri" w:cs="Calibri"/>
          <w:noProof w:val="0"/>
          <w:color w:val="000000" w:themeColor="text1" w:themeTint="FF" w:themeShade="FF"/>
          <w:sz w:val="22"/>
          <w:szCs w:val="22"/>
          <w:lang w:val="en-US"/>
        </w:rPr>
      </w:pPr>
      <w:r w:rsidRPr="7DD7EA16" w:rsidR="790478F3">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7DD7EA16" w14:paraId="3D019ED2" wp14:textId="07C6CC9C">
      <w:pPr>
        <w:spacing w:after="160" w:line="259" w:lineRule="auto"/>
        <w:rPr>
          <w:rFonts w:ascii="Calibri" w:hAnsi="Calibri" w:eastAsia="Calibri" w:cs="Calibri"/>
          <w:noProof w:val="0"/>
          <w:color w:val="000000" w:themeColor="text1" w:themeTint="FF" w:themeShade="FF"/>
          <w:sz w:val="22"/>
          <w:szCs w:val="22"/>
          <w:lang w:val="en-US"/>
        </w:rPr>
      </w:pPr>
      <w:proofErr w:type="spellStart"/>
      <w:r w:rsidRPr="7DD7EA16" w:rsidR="790478F3">
        <w:rPr>
          <w:rFonts w:ascii="Calibri" w:hAnsi="Calibri" w:eastAsia="Calibri" w:cs="Calibri"/>
          <w:b w:val="1"/>
          <w:bCs w:val="1"/>
          <w:noProof w:val="0"/>
          <w:color w:val="000000" w:themeColor="text1" w:themeTint="FF" w:themeShade="FF"/>
          <w:sz w:val="22"/>
          <w:szCs w:val="22"/>
          <w:lang w:val="en-US"/>
        </w:rPr>
        <w:t>Melavah</w:t>
      </w:r>
      <w:proofErr w:type="spellEnd"/>
      <w:r w:rsidRPr="7DD7EA16" w:rsidR="790478F3">
        <w:rPr>
          <w:rFonts w:ascii="Calibri" w:hAnsi="Calibri" w:eastAsia="Calibri" w:cs="Calibri"/>
          <w:b w:val="1"/>
          <w:bCs w:val="1"/>
          <w:noProof w:val="0"/>
          <w:color w:val="000000" w:themeColor="text1" w:themeTint="FF" w:themeShade="FF"/>
          <w:sz w:val="22"/>
          <w:szCs w:val="22"/>
          <w:lang w:val="en-US"/>
        </w:rPr>
        <w:t xml:space="preserve"> Malkah </w:t>
      </w:r>
    </w:p>
    <w:p xmlns:wp14="http://schemas.microsoft.com/office/word/2010/wordml" w:rsidP="7DD7EA16" w14:paraId="0ABD92AC" wp14:textId="668EA77B">
      <w:pPr>
        <w:spacing w:after="160" w:line="259" w:lineRule="auto"/>
        <w:rPr>
          <w:rFonts w:ascii="Calibri" w:hAnsi="Calibri" w:eastAsia="Calibri" w:cs="Calibri"/>
          <w:noProof w:val="0"/>
          <w:color w:val="000000" w:themeColor="text1" w:themeTint="FF" w:themeShade="FF"/>
          <w:sz w:val="22"/>
          <w:szCs w:val="22"/>
          <w:lang w:val="en-US"/>
        </w:rPr>
      </w:pPr>
      <w:r w:rsidRPr="7DD7EA16" w:rsidR="790478F3">
        <w:rPr>
          <w:rFonts w:ascii="Calibri" w:hAnsi="Calibri" w:eastAsia="Calibri" w:cs="Calibri"/>
          <w:noProof w:val="0"/>
          <w:color w:val="000000" w:themeColor="text1" w:themeTint="FF" w:themeShade="FF"/>
          <w:sz w:val="22"/>
          <w:szCs w:val="22"/>
          <w:lang w:val="en-US"/>
        </w:rPr>
        <w:t xml:space="preserve">Followed by a presentation.  </w:t>
      </w:r>
    </w:p>
    <w:p xmlns:wp14="http://schemas.microsoft.com/office/word/2010/wordml" w:rsidP="7DD7EA16" w14:paraId="7CD84371" wp14:textId="2B73ECD5">
      <w:pPr>
        <w:spacing w:after="160" w:line="259" w:lineRule="auto"/>
        <w:rPr>
          <w:rFonts w:ascii="Calibri" w:hAnsi="Calibri" w:eastAsia="Calibri" w:cs="Calibri"/>
          <w:noProof w:val="0"/>
          <w:color w:val="000000" w:themeColor="text1" w:themeTint="FF" w:themeShade="FF"/>
          <w:sz w:val="22"/>
          <w:szCs w:val="22"/>
          <w:lang w:val="en-US"/>
        </w:rPr>
      </w:pPr>
      <w:r w:rsidRPr="7DD7EA16" w:rsidR="790478F3">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7DD7EA16" w14:paraId="4B40BCF1" wp14:textId="34A89A6D">
      <w:pPr>
        <w:spacing w:after="160" w:line="259" w:lineRule="auto"/>
        <w:rPr>
          <w:rFonts w:ascii="Calibri" w:hAnsi="Calibri" w:eastAsia="Calibri" w:cs="Calibri"/>
          <w:noProof w:val="0"/>
          <w:color w:val="000000" w:themeColor="text1" w:themeTint="FF" w:themeShade="FF"/>
          <w:sz w:val="22"/>
          <w:szCs w:val="22"/>
          <w:lang w:val="en-US"/>
        </w:rPr>
      </w:pPr>
      <w:r w:rsidRPr="7DD7EA16" w:rsidR="790478F3">
        <w:rPr>
          <w:rFonts w:ascii="Calibri" w:hAnsi="Calibri" w:eastAsia="Calibri" w:cs="Calibri"/>
          <w:b w:val="1"/>
          <w:bCs w:val="1"/>
          <w:noProof w:val="0"/>
          <w:color w:val="000000" w:themeColor="text1" w:themeTint="FF" w:themeShade="FF"/>
          <w:sz w:val="22"/>
          <w:szCs w:val="22"/>
          <w:lang w:val="en-US"/>
        </w:rPr>
        <w:t>Sunday morning</w:t>
      </w:r>
      <w:r w:rsidRPr="7DD7EA16" w:rsidR="790478F3">
        <w:rPr>
          <w:rFonts w:ascii="Calibri" w:hAnsi="Calibri" w:eastAsia="Calibri" w:cs="Calibri"/>
          <w:noProof w:val="0"/>
          <w:color w:val="000000" w:themeColor="text1" w:themeTint="FF" w:themeShade="FF"/>
          <w:sz w:val="22"/>
          <w:szCs w:val="22"/>
          <w:lang w:val="en-US"/>
        </w:rPr>
        <w:t>,</w:t>
      </w:r>
      <w:r>
        <w:br/>
      </w:r>
      <w:r w:rsidRPr="7DD7EA16" w:rsidR="343531A4">
        <w:rPr>
          <w:rFonts w:ascii="Calibri" w:hAnsi="Calibri" w:eastAsia="Calibri" w:cs="Calibri"/>
          <w:noProof w:val="0"/>
          <w:color w:val="000000" w:themeColor="text1" w:themeTint="FF" w:themeShade="FF"/>
          <w:sz w:val="22"/>
          <w:szCs w:val="22"/>
          <w:lang w:val="en-US"/>
        </w:rPr>
        <w:t>F</w:t>
      </w:r>
      <w:r w:rsidRPr="7DD7EA16" w:rsidR="790478F3">
        <w:rPr>
          <w:rFonts w:ascii="Calibri" w:hAnsi="Calibri" w:eastAsia="Calibri" w:cs="Calibri"/>
          <w:noProof w:val="0"/>
          <w:color w:val="000000" w:themeColor="text1" w:themeTint="FF" w:themeShade="FF"/>
          <w:sz w:val="22"/>
          <w:szCs w:val="22"/>
          <w:lang w:val="en-US"/>
        </w:rPr>
        <w:t xml:space="preserve">ollowing breakfast (only if agreement was made in advance, as this is not included in Shabbaton) </w:t>
      </w:r>
    </w:p>
    <w:p xmlns:wp14="http://schemas.microsoft.com/office/word/2010/wordml" w:rsidP="3A3D0D4B" w14:paraId="2E4CA2B7" wp14:textId="318C128C">
      <w:pPr>
        <w:spacing w:after="160" w:line="259" w:lineRule="auto"/>
        <w:rPr>
          <w:rFonts w:ascii="Calibri" w:hAnsi="Calibri" w:eastAsia="Calibri" w:cs="Calibri"/>
          <w:i w:val="1"/>
          <w:iCs w:val="1"/>
          <w:noProof w:val="0"/>
          <w:color w:val="000000" w:themeColor="text1" w:themeTint="FF" w:themeShade="FF"/>
          <w:sz w:val="22"/>
          <w:szCs w:val="22"/>
          <w:lang w:val="en-US"/>
        </w:rPr>
      </w:pPr>
      <w:r w:rsidRPr="3A3D0D4B" w:rsidR="790478F3">
        <w:rPr>
          <w:rFonts w:ascii="Calibri" w:hAnsi="Calibri" w:eastAsia="Calibri" w:cs="Calibri"/>
          <w:noProof w:val="0"/>
          <w:color w:val="000000" w:themeColor="text1" w:themeTint="FF" w:themeShade="FF"/>
          <w:sz w:val="22"/>
          <w:szCs w:val="22"/>
          <w:lang w:val="en-US"/>
        </w:rPr>
        <w:t xml:space="preserve">A presentation to wrap up the weekend: This is designated to serve as the "last hit," leaving the audience with a </w:t>
      </w:r>
      <w:r w:rsidRPr="3A3D0D4B" w:rsidR="4E9EF4DA">
        <w:rPr>
          <w:rFonts w:ascii="Calibri" w:hAnsi="Calibri" w:eastAsia="Calibri" w:cs="Calibri"/>
          <w:noProof w:val="0"/>
          <w:color w:val="000000" w:themeColor="text1" w:themeTint="FF" w:themeShade="FF"/>
          <w:sz w:val="22"/>
          <w:szCs w:val="22"/>
          <w:lang w:val="en-US"/>
        </w:rPr>
        <w:t xml:space="preserve">powerful and </w:t>
      </w:r>
      <w:r w:rsidRPr="3A3D0D4B" w:rsidR="790478F3">
        <w:rPr>
          <w:rFonts w:ascii="Calibri" w:hAnsi="Calibri" w:eastAsia="Calibri" w:cs="Calibri"/>
          <w:noProof w:val="0"/>
          <w:color w:val="000000" w:themeColor="text1" w:themeTint="FF" w:themeShade="FF"/>
          <w:sz w:val="22"/>
          <w:szCs w:val="22"/>
          <w:lang w:val="en-US"/>
        </w:rPr>
        <w:t xml:space="preserve">delightful taste from the Shabbos experience and with the inspiration to go ahead and introduce the light of Yiddishkeit into their lives, based on the injunction of our Sages that action reigns supreme, </w:t>
      </w:r>
      <w:proofErr w:type="spellStart"/>
      <w:r w:rsidRPr="3A3D0D4B" w:rsidR="790478F3">
        <w:rPr>
          <w:rFonts w:ascii="Calibri" w:hAnsi="Calibri" w:eastAsia="Calibri" w:cs="Calibri"/>
          <w:i w:val="1"/>
          <w:iCs w:val="1"/>
          <w:noProof w:val="0"/>
          <w:color w:val="000000" w:themeColor="text1" w:themeTint="FF" w:themeShade="FF"/>
          <w:sz w:val="22"/>
          <w:szCs w:val="22"/>
          <w:lang w:val="en-US"/>
        </w:rPr>
        <w:t>Hamaseh</w:t>
      </w:r>
      <w:proofErr w:type="spellEnd"/>
      <w:r w:rsidRPr="3A3D0D4B" w:rsidR="790478F3">
        <w:rPr>
          <w:rFonts w:ascii="Calibri" w:hAnsi="Calibri" w:eastAsia="Calibri" w:cs="Calibri"/>
          <w:i w:val="1"/>
          <w:iCs w:val="1"/>
          <w:noProof w:val="0"/>
          <w:color w:val="000000" w:themeColor="text1" w:themeTint="FF" w:themeShade="FF"/>
          <w:sz w:val="22"/>
          <w:szCs w:val="22"/>
          <w:lang w:val="en-US"/>
        </w:rPr>
        <w:t xml:space="preserve"> Hu </w:t>
      </w:r>
      <w:r w:rsidRPr="3A3D0D4B" w:rsidR="790478F3">
        <w:rPr>
          <w:rFonts w:ascii="Calibri" w:hAnsi="Calibri" w:eastAsia="Calibri" w:cs="Calibri"/>
          <w:i w:val="1"/>
          <w:iCs w:val="1"/>
          <w:noProof w:val="0"/>
          <w:color w:val="000000" w:themeColor="text1" w:themeTint="FF" w:themeShade="FF"/>
          <w:sz w:val="22"/>
          <w:szCs w:val="22"/>
          <w:lang w:val="en-US"/>
        </w:rPr>
        <w:t>Haikar</w:t>
      </w:r>
      <w:r w:rsidRPr="3A3D0D4B" w:rsidR="790478F3">
        <w:rPr>
          <w:rFonts w:ascii="Calibri" w:hAnsi="Calibri" w:eastAsia="Calibri" w:cs="Calibri"/>
          <w:noProof w:val="0"/>
          <w:color w:val="000000" w:themeColor="text1" w:themeTint="FF" w:themeShade="FF"/>
          <w:sz w:val="22"/>
          <w:szCs w:val="22"/>
          <w:lang w:val="en-US"/>
        </w:rPr>
        <w:t xml:space="preserve">. </w:t>
      </w:r>
      <w:r w:rsidRPr="3A3D0D4B" w:rsidR="790478F3">
        <w:rPr>
          <w:rFonts w:ascii="Calibri" w:hAnsi="Calibri" w:eastAsia="Calibri" w:cs="Calibri"/>
          <w:i w:val="1"/>
          <w:iCs w:val="1"/>
          <w:noProof w:val="0"/>
          <w:color w:val="000000" w:themeColor="text1" w:themeTint="FF" w:themeShade="FF"/>
          <w:sz w:val="22"/>
          <w:szCs w:val="22"/>
          <w:lang w:val="en-US"/>
        </w:rPr>
        <w:t xml:space="preserve"> </w:t>
      </w:r>
      <w:r>
        <w:br/>
      </w:r>
    </w:p>
    <w:p w:rsidR="3A3D0D4B" w:rsidP="3A3D0D4B" w:rsidRDefault="3A3D0D4B" w14:paraId="55247404" w14:textId="7B314AE8">
      <w:pPr>
        <w:pStyle w:val="Normal"/>
        <w:spacing w:after="160" w:line="259" w:lineRule="auto"/>
        <w:rPr>
          <w:rFonts w:ascii="Calibri" w:hAnsi="Calibri" w:eastAsia="Calibri" w:cs="Calibri"/>
          <w:i w:val="1"/>
          <w:iCs w:val="1"/>
          <w:noProof w:val="0"/>
          <w:color w:val="000000" w:themeColor="text1" w:themeTint="FF" w:themeShade="FF"/>
          <w:sz w:val="22"/>
          <w:szCs w:val="22"/>
          <w:lang w:val="en-US"/>
        </w:rPr>
      </w:pPr>
    </w:p>
    <w:p xmlns:wp14="http://schemas.microsoft.com/office/word/2010/wordml" w:rsidP="7DD7EA16" w14:paraId="2C078E63" wp14:textId="47ED08CE">
      <w:pPr>
        <w:pStyle w:val="Normal"/>
        <w:rPr>
          <w:color w:val="000000" w:themeColor="text1" w:themeTint="FF" w:themeShade="FF"/>
        </w:rPr>
      </w:pPr>
    </w:p>
    <w:p w:rsidR="50023F05" w:rsidP="3A3D0D4B" w:rsidRDefault="50023F05" w14:paraId="3CDA8DD9" w14:textId="26CE8EEF">
      <w:pPr>
        <w:pStyle w:val="Normal"/>
        <w:ind w:left="-1008"/>
      </w:pPr>
      <w:r w:rsidR="50023F05">
        <w:drawing>
          <wp:inline wp14:editId="4DEA5013" wp14:anchorId="199BBB83">
            <wp:extent cx="7269480" cy="356616"/>
            <wp:effectExtent l="0" t="0" r="0" b="0"/>
            <wp:docPr id="978651501" name="" title=""/>
            <wp:cNvGraphicFramePr>
              <a:graphicFrameLocks noChangeAspect="1"/>
            </wp:cNvGraphicFramePr>
            <a:graphic>
              <a:graphicData uri="http://schemas.openxmlformats.org/drawingml/2006/picture">
                <pic:pic>
                  <pic:nvPicPr>
                    <pic:cNvPr id="0" name=""/>
                    <pic:cNvPicPr/>
                  </pic:nvPicPr>
                  <pic:blipFill>
                    <a:blip r:embed="Rbd92630d5c534592">
                      <a:extLst>
                        <a:ext xmlns:a="http://schemas.openxmlformats.org/drawingml/2006/main" uri="{28A0092B-C50C-407E-A947-70E740481C1C}">
                          <a14:useLocalDpi val="0"/>
                        </a:ext>
                      </a:extLst>
                    </a:blip>
                    <a:stretch>
                      <a:fillRect/>
                    </a:stretch>
                  </pic:blipFill>
                  <pic:spPr>
                    <a:xfrm>
                      <a:off x="0" y="0"/>
                      <a:ext cx="7269480" cy="356616"/>
                    </a:xfrm>
                    <a:prstGeom prst="rect">
                      <a:avLst/>
                    </a:prstGeom>
                  </pic:spPr>
                </pic:pic>
              </a:graphicData>
            </a:graphic>
          </wp:inline>
        </w:drawing>
      </w:r>
    </w:p>
    <w:sectPr>
      <w:pgSz w:w="12240" w:h="15840" w:orient="portrait"/>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21809B"/>
    <w:rsid w:val="05028618"/>
    <w:rsid w:val="07CE1A29"/>
    <w:rsid w:val="09984892"/>
    <w:rsid w:val="0B0824FD"/>
    <w:rsid w:val="0CA26665"/>
    <w:rsid w:val="0D5DAEFB"/>
    <w:rsid w:val="0DBF57BB"/>
    <w:rsid w:val="0E6A3082"/>
    <w:rsid w:val="13923570"/>
    <w:rsid w:val="15E52AFE"/>
    <w:rsid w:val="1644D54B"/>
    <w:rsid w:val="197BB016"/>
    <w:rsid w:val="1A8B8762"/>
    <w:rsid w:val="20103CF5"/>
    <w:rsid w:val="24243F99"/>
    <w:rsid w:val="243F9078"/>
    <w:rsid w:val="2CFA9D51"/>
    <w:rsid w:val="2FE9C9DA"/>
    <w:rsid w:val="3150F1C2"/>
    <w:rsid w:val="3193E8A6"/>
    <w:rsid w:val="343531A4"/>
    <w:rsid w:val="34EC86D9"/>
    <w:rsid w:val="3A3D0D4B"/>
    <w:rsid w:val="4073017F"/>
    <w:rsid w:val="40F868FB"/>
    <w:rsid w:val="437C50AA"/>
    <w:rsid w:val="46BF6A40"/>
    <w:rsid w:val="4D76ADFF"/>
    <w:rsid w:val="4E761F2D"/>
    <w:rsid w:val="4E9EF4DA"/>
    <w:rsid w:val="4F21809B"/>
    <w:rsid w:val="4FE0B334"/>
    <w:rsid w:val="50023F05"/>
    <w:rsid w:val="54702D58"/>
    <w:rsid w:val="5816BF26"/>
    <w:rsid w:val="6370AC28"/>
    <w:rsid w:val="64568D48"/>
    <w:rsid w:val="647F9BE0"/>
    <w:rsid w:val="65F1945B"/>
    <w:rsid w:val="66069791"/>
    <w:rsid w:val="69055F40"/>
    <w:rsid w:val="6A0C4253"/>
    <w:rsid w:val="6B0DF3F2"/>
    <w:rsid w:val="6C14243B"/>
    <w:rsid w:val="6DD99307"/>
    <w:rsid w:val="6E485BB1"/>
    <w:rsid w:val="6F17B92F"/>
    <w:rsid w:val="6F329CA0"/>
    <w:rsid w:val="71979052"/>
    <w:rsid w:val="72C1CC1F"/>
    <w:rsid w:val="73AD4076"/>
    <w:rsid w:val="790478F3"/>
    <w:rsid w:val="79132915"/>
    <w:rsid w:val="7DD7EA16"/>
    <w:rsid w:val="7EB0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1809B"/>
  <w15:chartTrackingRefBased/>
  <w15:docId w15:val="{949C32D6-88AA-4894-90BB-882174F75F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f858b2172c744410" /><Relationship Type="http://schemas.openxmlformats.org/officeDocument/2006/relationships/image" Target="/media/image2.png" Id="Rbd92630d5c5345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C66D4F5EE2F47BB92EA6C33D068F1" ma:contentTypeVersion="13" ma:contentTypeDescription="Create a new document." ma:contentTypeScope="" ma:versionID="d2c196c44c730aecd8433d14df31363f">
  <xsd:schema xmlns:xsd="http://www.w3.org/2001/XMLSchema" xmlns:xs="http://www.w3.org/2001/XMLSchema" xmlns:p="http://schemas.microsoft.com/office/2006/metadata/properties" xmlns:ns2="75abcdb7-eb16-4cc8-8579-5f674d155e5a" xmlns:ns3="23871185-51b8-40b7-a2a4-2c0d432a4aaa" targetNamespace="http://schemas.microsoft.com/office/2006/metadata/properties" ma:root="true" ma:fieldsID="d0c4897e6921dcfd96c1ee973ebf4341" ns2:_="" ns3:_="">
    <xsd:import namespace="75abcdb7-eb16-4cc8-8579-5f674d155e5a"/>
    <xsd:import namespace="23871185-51b8-40b7-a2a4-2c0d432a4a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bcdb7-eb16-4cc8-8579-5f674d155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871185-51b8-40b7-a2a4-2c0d432a4a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3DCA12-8EA8-4D2D-B372-F5C5D0825C64}"/>
</file>

<file path=customXml/itemProps2.xml><?xml version="1.0" encoding="utf-8"?>
<ds:datastoreItem xmlns:ds="http://schemas.openxmlformats.org/officeDocument/2006/customXml" ds:itemID="{33EC3E99-33AB-404F-8552-BAB39FBA9135}"/>
</file>

<file path=customXml/itemProps3.xml><?xml version="1.0" encoding="utf-8"?>
<ds:datastoreItem xmlns:ds="http://schemas.openxmlformats.org/officeDocument/2006/customXml" ds:itemID="{DEA6157D-94BC-4EDB-BF22-C7EA8A2420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Batsheva Lubin</dc:creator>
  <keywords/>
  <dc:description/>
  <lastModifiedBy>Rashi Marcus</lastModifiedBy>
  <dcterms:created xsi:type="dcterms:W3CDTF">2021-06-22T21:29:59.0000000Z</dcterms:created>
  <dcterms:modified xsi:type="dcterms:W3CDTF">2021-07-14T19:40:01.4408646Z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0x010100FEAC66D4F5EE2F47BB92EA6C33D068F1</vt:lpwstr>
  </property>
</Properties>
</file>