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30j0zll" w:id="0"/>
    <w:bookmarkEnd w:id="0"/>
    <w:bookmarkStart w:colFirst="0" w:colLast="0" w:name="1fob9te" w:id="1"/>
    <w:bookmarkEnd w:id="1"/>
    <w:bookmarkStart w:colFirst="0" w:colLast="0" w:name="gjdgxs" w:id="2"/>
    <w:bookmarkEnd w:id="2"/>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SHEMOT &gt; Vayakhel &gt; Sinai Revolution      February 25, 2011</w:t>
      </w:r>
    </w:p>
    <w:bookmarkStart w:colFirst="0" w:colLast="0" w:name="3dy6vkm" w:id="3"/>
    <w:bookmarkEnd w:id="3"/>
    <w:bookmarkStart w:colFirst="0" w:colLast="0" w:name="2et92p0" w:id="4"/>
    <w:bookmarkEnd w:id="4"/>
    <w:bookmarkStart w:colFirst="0" w:colLast="0" w:name="3znysh7" w:id="5"/>
    <w:bookmarkEnd w:id="5"/>
    <w:bookmarkStart w:colFirst="0" w:colLast="0" w:name="tyjcwt" w:id="6"/>
    <w:bookmarkEnd w:id="6"/>
    <w:bookmarkStart w:colFirst="0" w:colLast="0" w:name="4d34og8" w:id="7"/>
    <w:bookmarkEnd w:id="7"/>
    <w:bookmarkStart w:colFirst="0" w:colLast="0" w:name="1t3h5sf" w:id="8"/>
    <w:bookmarkEnd w:id="8"/>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bookmarkStart w:colFirst="0" w:colLast="0" w:name="2s8eyo1" w:id="9"/>
    <w:bookmarkEnd w:id="9"/>
    <w:bookmarkStart w:colFirst="0" w:colLast="0" w:name="17dp8vu" w:id="10"/>
    <w:bookmarkEnd w:id="10"/>
    <w:bookmarkStart w:colFirst="0" w:colLast="0" w:name="3rdcrjn" w:id="11"/>
    <w:bookmarkEnd w:id="11"/>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rPr>
          <w:rFonts w:ascii="Garamond" w:cs="Garamond" w:eastAsia="Garamond" w:hAnsi="Garamond"/>
          <w:b w:val="1"/>
          <w:smallCaps w:val="0"/>
          <w:sz w:val="28"/>
          <w:szCs w:val="28"/>
          <w:rtl w:val="0"/>
        </w:rPr>
        <w:t xml:space="preserve">[Note: This sermon examines a generic Torah issue and can be used at any time, though it is especially fitting for those </w:t>
      </w:r>
      <w:r w:rsidDel="00000000" w:rsidR="00000000" w:rsidRPr="00000000">
        <w:rPr>
          <w:rFonts w:ascii="Garamond" w:cs="Garamond" w:eastAsia="Garamond" w:hAnsi="Garamond"/>
          <w:b w:val="1"/>
          <w:i w:val="1"/>
          <w:smallCaps w:val="0"/>
          <w:sz w:val="28"/>
          <w:szCs w:val="28"/>
          <w:rtl w:val="0"/>
        </w:rPr>
        <w:t xml:space="preserve">parshiot</w:t>
      </w:r>
      <w:r w:rsidDel="00000000" w:rsidR="00000000" w:rsidRPr="00000000">
        <w:rPr>
          <w:rFonts w:ascii="Garamond" w:cs="Garamond" w:eastAsia="Garamond" w:hAnsi="Garamond"/>
          <w:b w:val="1"/>
          <w:smallCaps w:val="0"/>
          <w:sz w:val="28"/>
          <w:szCs w:val="28"/>
          <w:rtl w:val="0"/>
        </w:rPr>
        <w:t xml:space="preserve"> which discuss the revelation at Sinai and the building of the Sanctuary, as well as for Shavuot and Simchat Torah.]</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SINAI REVOLUTION: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WHY DEMOCRACY DOES NOT GUARANTEE FREEDOM</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ABSTRACT</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we watch the events unfold in the Middle East with bated breath, we wonder if the end result will be a freer Middle East or a more radical one. For, as we well know from history, just as revolutions don’t guarantee freedom, neither do democracies.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French Revolution led to a Reign of Terror by the mob and was followed by neither democracy nor freedom for many decades. The Russian Revolution led to the totalitarian regime of the Soviet Union. The Iranian Revolution led to theocratic rule of the Ayatollahs, and as we watch the repression of protests in Teheran, we see that “let freedom ring” is hardly the motto of the Iranian republic.</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 much for revolutions. As for democratically elected leadership, let’s not forget that the Nazis were democratically elected to office in Germany, and so were the terrorists groups Hezbollah in Lebanon and Hamas in Gaza. Democracy is simply the rule by majority vote. And majorities can vote to repress minorities and deny them the most basic of freedoms. So democracy does not equal freedom </w:t>
      </w:r>
      <w:r w:rsidDel="00000000" w:rsidR="00000000" w:rsidRPr="00000000">
        <w:rPr>
          <w:rFonts w:ascii="Garamond" w:cs="Garamond" w:eastAsia="Garamond" w:hAnsi="Garamond"/>
          <w:i w:val="1"/>
          <w:smallCaps w:val="0"/>
          <w:sz w:val="28"/>
          <w:szCs w:val="28"/>
          <w:rtl w:val="0"/>
        </w:rPr>
        <w:t xml:space="preserve">per se</w:t>
      </w:r>
      <w:r w:rsidDel="00000000" w:rsidR="00000000" w:rsidRPr="00000000">
        <w:rPr>
          <w:rFonts w:ascii="Garamond" w:cs="Garamond" w:eastAsia="Garamond" w:hAnsi="Garamond"/>
          <w:smallCaps w:val="0"/>
          <w:sz w:val="28"/>
          <w:szCs w:val="28"/>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What then makes the United States different? Why did the American Revolution bring with it a lasting and stable democracy with real freedoms and rights to all its citizens (even if those rights required some tweaking over the years via amendments to the Constitution)?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Because the Founding Fathers built the new democracy on Torah values given at Sinai. That is the truth, plain and simple. If we examine the entire history of civilization, we see that the earliest roots of true freedom for all men originated at Sinai some 3,300 years ago. True freedom was the best known result of the Sinai Revolution. But there was another even more important result.  This sermon examines both.</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rPr>
          <w:rFonts w:ascii="Garamond" w:cs="Garamond" w:eastAsia="Garamond" w:hAnsi="Garamond"/>
          <w:b w:val="1"/>
          <w:smallCaps w:val="0"/>
          <w:sz w:val="28"/>
          <w:szCs w:val="28"/>
          <w:rtl w:val="0"/>
        </w:rPr>
        <w:t xml:space="preserve">THE SINAI REVOLUTION:</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rPr>
          <w:rFonts w:ascii="Garamond" w:cs="Garamond" w:eastAsia="Garamond" w:hAnsi="Garamond"/>
          <w:b w:val="1"/>
          <w:smallCaps w:val="0"/>
          <w:sz w:val="28"/>
          <w:szCs w:val="28"/>
          <w:rtl w:val="0"/>
        </w:rPr>
        <w:t xml:space="preserve">WHY DEMOCRACY DOES NOT GUARANTEE FREEDOM</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Riddles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What two keys can’t open any doors?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A don-key, and a mon-key.</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What always sleeps with its shoes on?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A horse.</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What is as big as an elephant, but weighs nothing at all?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The shadow of an elephant.</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Okay, that was too easy. Now here is the riddle that the Queen of Sheba posed to King Solomon: </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 woman said to her son: ‘Your father is my father, your grandfather is my husband, you are my son, and I am your sister, who am I?’”</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Got that? No? Well, King Solomon did. He promptly answered, “You are a daughter of Lot.”</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And for the riddle of the week: What is the difference between democracy and freedom?</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Democracy vs. Freedom</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we watch the events unfold in the Middle East with bated breath, we wonder if the end result will be a freer Middle East or a more radical one. For, as we well know from history, just as revolutions don’t guarantee freedom, neither do democracies.</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French Revolution unseated the corrupt rule of King Louis XVI but – despite its famous “Declaration of the Rights of Man” – led to a Reign of Terror by the mob and was followed by neither democracy nor freedom for many decades.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Russian Revolution unseated the absolute rule of Czar Nicholas II but – despite its aim to give power to the workers – led to the totalitarian regime of the Soviet Union.</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Iranian Revolution unseated the dictatorial rule of Shah Pahlavi only to replace it with theocratic rule of Ayatollah Khomeini, and as we watch the repression of protests in Teheran, we see that “let freedom ring” is hardly the motto of the Iranian republic.</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 much for revolutions. As for democratically elected leadership, let’s not forget that the Nazis were democratically elected into office, and so were the terrorists groups Hezbollah in Lebanon and Hamas in Gaza.</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Democracy is simply the rule by majority vote. And majorities can vote to repress minorities and deny them the most basic of freedoms.  So democracy does not equal freedom </w:t>
      </w:r>
      <w:r w:rsidDel="00000000" w:rsidR="00000000" w:rsidRPr="00000000">
        <w:rPr>
          <w:rFonts w:ascii="Garamond" w:cs="Garamond" w:eastAsia="Garamond" w:hAnsi="Garamond"/>
          <w:i w:val="1"/>
          <w:smallCaps w:val="0"/>
          <w:sz w:val="28"/>
          <w:szCs w:val="28"/>
          <w:rtl w:val="0"/>
        </w:rPr>
        <w:t xml:space="preserve">per se</w:t>
      </w:r>
      <w:r w:rsidDel="00000000" w:rsidR="00000000" w:rsidRPr="00000000">
        <w:rPr>
          <w:rFonts w:ascii="Garamond" w:cs="Garamond" w:eastAsia="Garamond" w:hAnsi="Garamond"/>
          <w:smallCaps w:val="0"/>
          <w:sz w:val="28"/>
          <w:szCs w:val="28"/>
          <w:rtl w:val="0"/>
        </w:rPr>
        <w:t xml:space="preserve">.</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What then makes the United States different? Why did the American Revolution bring with it a lasting and stable democracy with real freedoms and rights to all its citizens (even if those rights required some tweaking over the years via amendments to the Constitution)?</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Because the Founding Fathers built the new democracy on Torah values given at Sinai. That is the truth, plain and simple.</w:t>
      </w:r>
      <w:r w:rsidDel="00000000" w:rsidR="00000000" w:rsidRPr="00000000">
        <w:rPr>
          <w:rFonts w:ascii="Garamond" w:cs="Garamond" w:eastAsia="Garamond" w:hAnsi="Garamond"/>
          <w:smallCaps w:val="0"/>
          <w:sz w:val="28"/>
          <w:szCs w:val="28"/>
          <w:vertAlign w:val="superscript"/>
        </w:rPr>
        <w:footnoteReference w:customMarkFollows="0" w:id="0"/>
      </w:r>
      <w:r w:rsidDel="00000000" w:rsidR="00000000" w:rsidRPr="00000000">
        <w:rPr>
          <w:rFonts w:ascii="Garamond" w:cs="Garamond" w:eastAsia="Garamond" w:hAnsi="Garamond"/>
          <w:smallCaps w:val="0"/>
          <w:sz w:val="28"/>
          <w:szCs w:val="28"/>
          <w:rtl w:val="0"/>
        </w:rPr>
        <w:t xml:space="preserve"> The American Founding Fathers did not just speak of rights of citizens (like the Enlightened French) or rights of workers (like the Communist Russians) – they spoke of inalienable rights granted equally to all men </w:t>
      </w:r>
      <w:r w:rsidDel="00000000" w:rsidR="00000000" w:rsidRPr="00000000">
        <w:rPr>
          <w:rFonts w:ascii="Garamond" w:cs="Garamond" w:eastAsia="Garamond" w:hAnsi="Garamond"/>
          <w:i w:val="1"/>
          <w:smallCaps w:val="0"/>
          <w:sz w:val="28"/>
          <w:szCs w:val="28"/>
          <w:rtl w:val="0"/>
        </w:rPr>
        <w:t xml:space="preserve">by their Creator!</w:t>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Earliest Roots</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If we examine the entire history of civilization, we see that the earliest roots of true freedom for all men originated at Sinai some 3,300 years ago. It is there that the human race received its mandate to build a new kind of civilized world. This civilized world would be truly free because it would rest on a foundation of such </w:t>
      </w:r>
      <w:r w:rsidDel="00000000" w:rsidR="00000000" w:rsidRPr="00000000">
        <w:rPr>
          <w:rFonts w:ascii="Garamond" w:cs="Garamond" w:eastAsia="Garamond" w:hAnsi="Garamond"/>
          <w:i w:val="1"/>
          <w:smallCaps w:val="0"/>
          <w:sz w:val="28"/>
          <w:szCs w:val="28"/>
          <w:rtl w:val="0"/>
        </w:rPr>
        <w:t xml:space="preserve">core values</w:t>
      </w:r>
      <w:r w:rsidDel="00000000" w:rsidR="00000000" w:rsidRPr="00000000">
        <w:rPr>
          <w:rFonts w:ascii="Garamond" w:cs="Garamond" w:eastAsia="Garamond" w:hAnsi="Garamond"/>
          <w:smallCaps w:val="0"/>
          <w:sz w:val="28"/>
          <w:szCs w:val="28"/>
          <w:rtl w:val="0"/>
        </w:rPr>
        <w:t xml:space="preserve"> as peace, justice, equality and social responsibility – values which were not part of </w:t>
      </w:r>
      <w:r w:rsidDel="00000000" w:rsidR="00000000" w:rsidRPr="00000000">
        <w:rPr>
          <w:rFonts w:ascii="Garamond" w:cs="Garamond" w:eastAsia="Garamond" w:hAnsi="Garamond"/>
          <w:i w:val="1"/>
          <w:smallCaps w:val="0"/>
          <w:sz w:val="28"/>
          <w:szCs w:val="28"/>
          <w:rtl w:val="0"/>
        </w:rPr>
        <w:t xml:space="preserve">any</w:t>
      </w:r>
      <w:r w:rsidDel="00000000" w:rsidR="00000000" w:rsidRPr="00000000">
        <w:rPr>
          <w:rFonts w:ascii="Garamond" w:cs="Garamond" w:eastAsia="Garamond" w:hAnsi="Garamond"/>
          <w:smallCaps w:val="0"/>
          <w:sz w:val="28"/>
          <w:szCs w:val="28"/>
          <w:rtl w:val="0"/>
        </w:rPr>
        <w:t xml:space="preserve"> civilization until then.</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That was the Sinai Revolution. But, in fact, </w:t>
      </w:r>
      <w:r w:rsidDel="00000000" w:rsidR="00000000" w:rsidRPr="00000000">
        <w:rPr>
          <w:rFonts w:ascii="Garamond" w:cs="Garamond" w:eastAsia="Garamond" w:hAnsi="Garamond"/>
          <w:i w:val="1"/>
          <w:smallCaps w:val="0"/>
          <w:sz w:val="28"/>
          <w:szCs w:val="28"/>
          <w:rtl w:val="0"/>
        </w:rPr>
        <w:t xml:space="preserve">two </w:t>
      </w:r>
      <w:r w:rsidDel="00000000" w:rsidR="00000000" w:rsidRPr="00000000">
        <w:rPr>
          <w:rFonts w:ascii="Garamond" w:cs="Garamond" w:eastAsia="Garamond" w:hAnsi="Garamond"/>
          <w:smallCaps w:val="0"/>
          <w:sz w:val="28"/>
          <w:szCs w:val="28"/>
          <w:rtl w:val="0"/>
        </w:rPr>
        <w:t xml:space="preserve">revolutions took place at Sinai.</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First and foremost, at Sinai, God made it clear that freedom comes from Him. The Ten Commandments begin with the statement: “I am your God who delivered you from Egypt, from the house of bondage.”</w:t>
      </w:r>
      <w:r w:rsidDel="00000000" w:rsidR="00000000" w:rsidRPr="00000000">
        <w:rPr>
          <w:rFonts w:ascii="Garamond" w:cs="Garamond" w:eastAsia="Garamond" w:hAnsi="Garamond"/>
          <w:smallCaps w:val="0"/>
          <w:sz w:val="28"/>
          <w:szCs w:val="28"/>
          <w:vertAlign w:val="superscript"/>
        </w:rPr>
        <w:footnoteReference w:customMarkFollows="0" w:id="1"/>
      </w:r>
      <w:r w:rsidDel="00000000" w:rsidR="00000000" w:rsidRPr="00000000">
        <w:rPr>
          <w:rFonts w:ascii="Garamond" w:cs="Garamond" w:eastAsia="Garamond" w:hAnsi="Garamond"/>
          <w:smallCaps w:val="0"/>
          <w:sz w:val="28"/>
          <w:szCs w:val="28"/>
          <w:rtl w:val="0"/>
        </w:rPr>
        <w:t xml:space="preserve"> (And the Jewish sages explain that Egypt – in Hebrew </w:t>
      </w:r>
      <w:r w:rsidDel="00000000" w:rsidR="00000000" w:rsidRPr="00000000">
        <w:rPr>
          <w:rFonts w:ascii="Garamond" w:cs="Garamond" w:eastAsia="Garamond" w:hAnsi="Garamond"/>
          <w:i w:val="1"/>
          <w:smallCaps w:val="0"/>
          <w:sz w:val="28"/>
          <w:szCs w:val="28"/>
          <w:rtl w:val="0"/>
        </w:rPr>
        <w:t xml:space="preserve">Mitzrayim</w:t>
      </w:r>
      <w:r w:rsidDel="00000000" w:rsidR="00000000" w:rsidRPr="00000000">
        <w:rPr>
          <w:rFonts w:ascii="Garamond" w:cs="Garamond" w:eastAsia="Garamond" w:hAnsi="Garamond"/>
          <w:smallCaps w:val="0"/>
          <w:sz w:val="28"/>
          <w:szCs w:val="28"/>
          <w:rtl w:val="0"/>
        </w:rPr>
        <w:t xml:space="preserve">, meaning “confinement” – refers to all forms of slavery, anything that inhibits human freedom.)</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opening of the Torah which was formalized at Sinai states that the human being was created in the Divine Image. By virtue of this fact, each of us has unalienable rights, as the American Founding Fathers made clear and as Presidents of the United States have reminded us at regular intervals:</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“From the day of our founding, we have proclaimed that every man and woman on this earth has rights, and dignity and matchless value because they bear the image of the Maker of Heaven and Earth.”</w:t>
      </w:r>
      <w:r w:rsidDel="00000000" w:rsidR="00000000" w:rsidRPr="00000000">
        <w:rPr>
          <w:rFonts w:ascii="Garamond" w:cs="Garamond" w:eastAsia="Garamond" w:hAnsi="Garamond"/>
          <w:smallCaps w:val="0"/>
          <w:sz w:val="28"/>
          <w:szCs w:val="28"/>
          <w:vertAlign w:val="superscript"/>
        </w:rPr>
        <w:footnoteReference w:customMarkFollows="0" w:id="2"/>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Once that axiom is in place, we have the solid foundation upon which all law and order stands – the Divine Authority that has endowed </w:t>
      </w:r>
      <w:r w:rsidDel="00000000" w:rsidR="00000000" w:rsidRPr="00000000">
        <w:rPr>
          <w:rFonts w:ascii="Garamond" w:cs="Garamond" w:eastAsia="Garamond" w:hAnsi="Garamond"/>
          <w:i w:val="1"/>
          <w:smallCaps w:val="0"/>
          <w:sz w:val="28"/>
          <w:szCs w:val="28"/>
          <w:rtl w:val="0"/>
        </w:rPr>
        <w:t xml:space="preserve">us all</w:t>
      </w:r>
      <w:r w:rsidDel="00000000" w:rsidR="00000000" w:rsidRPr="00000000">
        <w:rPr>
          <w:rFonts w:ascii="Garamond" w:cs="Garamond" w:eastAsia="Garamond" w:hAnsi="Garamond"/>
          <w:smallCaps w:val="0"/>
          <w:sz w:val="28"/>
          <w:szCs w:val="28"/>
          <w:rtl w:val="0"/>
        </w:rPr>
        <w:t xml:space="preserve"> with fundamental freedoms and with a moral system by which to live.</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Bedrock</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Take away the bedrock of the First Commandment – that God is the source of freedom – and all else inevitably falls. With no Creator imbuing us with absolute freedom and defining for us a blueprint for life, all morality becomes arbitrary and relative.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 colleague tells of his Uncle Irving arriving in Berlin in 1921 and being astonished at the warmth and politeness of the German people. When he was lost, a mere passerby (who could not have missed his Jewish garb) personally escorted him to his destination. Ten years later, these same polite Germans declared Jews sub-human, and a mere twenty years later they escorted them to the gas chambers. That is what arbitrary and relative morality looks like in practice.</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Nazis defied basic morality – including the Sixth Commandment “though shall not murder” – because they defied the First Commandment, refusing to accept God as the source of life and freedom.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Second Revolution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 that was the first great revolution at Sinai – the bestowal of freedom by God on all human beings.</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the second revolution that took place at Sinai was even greater than the first.</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Before Sinai there was an impenetrable rift between heaven and earth, between matter and spirit. An invisible wall separated between the transcendental and the material. A schism separated between above and below. “That which was above could not descend below, and that which was below could not ascend above.”</w:t>
      </w:r>
      <w:r w:rsidDel="00000000" w:rsidR="00000000" w:rsidRPr="00000000">
        <w:rPr>
          <w:rFonts w:ascii="Garamond" w:cs="Garamond" w:eastAsia="Garamond" w:hAnsi="Garamond"/>
          <w:smallCaps w:val="0"/>
          <w:sz w:val="28"/>
          <w:szCs w:val="28"/>
          <w:vertAlign w:val="superscript"/>
        </w:rPr>
        <w:footnoteReference w:customMarkFollows="0" w:id="3"/>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at Sinai all that changed. Heaven was unplugged. For the first time the human race was given the opportunity to bridge heaven and earth – to fuse spirit and matter. It gave us the power to spiritualize the material, and to make our lives sacred, not just ethical.</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was no small event.</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How High Can We Reach?</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Philosophers, thinkers, theologians and lay people have all always asked the eternal question: How high can a human being reach? Are we humans just sophisticated beasts, with limited potential? Can we ever reach heaven or bring heaven down to earth? Can we integrate spirituality into our material lives? Can we fuse the finite and the infinite?</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fact is that matter and spirit are in a perpetual struggle. Narcissism, greed, corruption are staples of life. When we look at ourselves, each of us knows that we are often selfish, and sometimes even to the detriment of others. When selfishness becomes extreme, it can destroy lives of those around us. On the other hand, we also have a divine spirit inside of us. We have the power to live noble lives, filled with dignity and selflessness.</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 we have an inevitable clash. Matter by its very nature is selfish. Spirit is selfless. No wonder that people have always speculated whether these two worlds can meet, let alone merge.</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general, we find two approaches evolving in history: self-denial and self-immersion. The former holds that, in order to experience the spirit, we must separate ourselves from the physical tentacles of life by meditating and becoming absorbed in a higher reality. In other words, we must deny the material life – to reach the infinite, we must deny the finite.</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other extreme is self-immersion. This approach assumes that we cannot really reach heaven. We must live ethically, build healthy homes and workplaces, and find spirit in limited ways within our limited lives. Because we are essentially mortal creatures, with inherent selfishness or even evil tendencies, we cannot expect anything more than the best an earthy creature can achieve. The infinite can never be integrated into our own finite lives.</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Third Option</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Sinai opened the door of a third option. Sinai created an interface that bridged heaven and earth, giving us the power to integrate matter and spirit, utterly and completely, without compromising one or the other. The finite can become one with the infinite; matter can become one with spirit; the sacred can become one with the secular. Because God is neither spirit nor matter, He gave us the power to completely integrate the two – the power to build a Sanctuary, a home of Him, where He could dwell among us. [Indeed, this is the focus of this week’s Torah reading.]</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third option, however, does not come easily. As limiting as the first two options may be, they seem simpler, while the Sinai option requires a continual straddling of the thin line between matter and spirit.</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That is why Sinai came after much hard work, and why it has taken thousands of years to begin integrating Sinai’s power into global affairs.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Where Do We Stand Today?</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 where do we stand today?</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100" w:before="100" w:line="26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first revolution of Sinai, the message of freedom, has finally infiltrated most of the nations of the world. Today, Freedom House ranks only 25 of the world’s 192  countries as “unfree.”</w:t>
      </w:r>
      <w:r w:rsidDel="00000000" w:rsidR="00000000" w:rsidRPr="00000000">
        <w:rPr>
          <w:rFonts w:ascii="Garamond" w:cs="Garamond" w:eastAsia="Garamond" w:hAnsi="Garamond"/>
          <w:smallCaps w:val="0"/>
          <w:sz w:val="28"/>
          <w:szCs w:val="28"/>
          <w:vertAlign w:val="superscript"/>
        </w:rPr>
        <w:footnoteReference w:customMarkFollows="0" w:id="4"/>
      </w:r>
      <w:r w:rsidDel="00000000" w:rsidR="00000000" w:rsidRPr="00000000">
        <w:rPr>
          <w:rFonts w:ascii="Garamond" w:cs="Garamond" w:eastAsia="Garamond" w:hAnsi="Garamond"/>
          <w:smallCaps w:val="0"/>
          <w:sz w:val="28"/>
          <w:szCs w:val="28"/>
          <w:rtl w:val="0"/>
        </w:rPr>
        <w:t xml:space="preserve"> Unfortunately, quite of few of these are in the Middle East, which is why we are rooting for Egypt and Iran – as well as Tunisia, Yemen, Bahrain, and all the rest – to get it right. </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the second revolution, integration of spirit and matter, has yet to take hold – that is on a personal level. In technology, science, medicine and many other fields, the last century has witnessed to unprecedented breakthroughs in the bridge between matter and energy, form and function – between the invisible and the tangible, the micro  forces of quantum particles and the macro forces of the universe, between DNA and the body. However, on the personal front – in our psychological lives, our relationships, business and human interactions – we have yet to find peace between our souls and our bodies, between our spiritual/transcendental needs and our physical need to survive.</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Ultimate Struggle</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struggle between heaven and earth has many manifestations, including the battle that we so often have witnessed between religion and secularism. If you are a firm believer, how do you deal with the secular world? </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According to the two-abovementioned options you either have to wage a holy war against the secular, or you embrace it. Therein lies the essential root of the religious wars waged throughout history. Recognizing secular heresy as an enemy, first the Christians and now the Muslims, have waged aggressive battles with the forces they have perceived as threatening.</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Peace will not come until we embrace the Sinai mandate in its entirety. In addition to Sinai’s message of freedom, we are called on today to integrate into our lives the Sinai system and blueprint for life, namely the universal laws of civilization as they rang out from Sinai.</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It’s one thing to be free. It’s quite another to use the gift of freedom to live by the Divine standards expected of us. Only then are we truly free – and only then does our freedom realize its potential.</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Yes, freedom is the bedrock of our lives, but freedom must be coupled with a practical system of law and order that can be implemented to build the institutions of a democratic state. This system begins with education – educating people not only that they are free and have rights, dignity and indispensable value because they bear the image of the Maker of Heaven and Earth, but that they also have responsibilities to live up to their calling.</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Freedom is thus the foundation upon which must be built a structure that includes personal responsibility, ethical behavior and virtuous living. One without the other cannot survive. </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first of the Ten Commandments dictates the foundation; the other nine define the structure.</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Our challenge is to translate the Sinai principles into a practical plan that tackles chaos, plague and poverty, and allows for each nation to define the universal laws according to their own traditions and cultures.</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stage is set. The next move is ours. All that is needed is an unwavering commitment to the Sinai laws of civilization and a demand – of ourselves and of the entire world – to live up to its calling.</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It took three thousand years for Sinai’s clarion of freedom to penetrate the world’s nations. Let’s make sure that we embrace Sinai’s blueprint for life in far lesser time. Amen.</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Fonts w:ascii="Garamond" w:cs="Garamond" w:eastAsia="Garamond" w:hAnsi="Garamond"/>
          <w:smallCaps w:val="0"/>
          <w:sz w:val="20"/>
          <w:szCs w:val="20"/>
          <w:rtl w:val="0"/>
        </w:rPr>
        <w:t xml:space="preserve">© Copyright 2011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tl w:val="0"/>
        </w:rPr>
      </w:r>
    </w:p>
    <w:sectPr>
      <w:foot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Verdan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mallCaps w:val="0"/>
          <w:sz w:val="20"/>
          <w:szCs w:val="20"/>
          <w:rtl w:val="0"/>
        </w:rPr>
        <w:t xml:space="preserve"> Documented in </w:t>
      </w:r>
      <w:r w:rsidDel="00000000" w:rsidR="00000000" w:rsidRPr="00000000">
        <w:rPr>
          <w:rFonts w:ascii="Garamond" w:cs="Garamond" w:eastAsia="Garamond" w:hAnsi="Garamond"/>
          <w:i w:val="1"/>
          <w:smallCaps w:val="0"/>
          <w:sz w:val="20"/>
          <w:szCs w:val="20"/>
          <w:rtl w:val="0"/>
        </w:rPr>
        <w:t xml:space="preserve">On Two Wings</w:t>
      </w:r>
      <w:r w:rsidDel="00000000" w:rsidR="00000000" w:rsidRPr="00000000">
        <w:rPr>
          <w:rFonts w:ascii="Garamond" w:cs="Garamond" w:eastAsia="Garamond" w:hAnsi="Garamond"/>
          <w:smallCaps w:val="0"/>
          <w:sz w:val="20"/>
          <w:szCs w:val="20"/>
          <w:rtl w:val="0"/>
        </w:rPr>
        <w:t xml:space="preserve"> by Michael Novak, and </w:t>
      </w:r>
      <w:r w:rsidDel="00000000" w:rsidR="00000000" w:rsidRPr="00000000">
        <w:rPr>
          <w:rFonts w:ascii="Garamond" w:cs="Garamond" w:eastAsia="Garamond" w:hAnsi="Garamond"/>
          <w:i w:val="1"/>
          <w:smallCaps w:val="0"/>
          <w:sz w:val="20"/>
          <w:szCs w:val="20"/>
          <w:rtl w:val="0"/>
        </w:rPr>
        <w:t xml:space="preserve">The Biblical Heritage of American Democracy</w:t>
      </w:r>
      <w:r w:rsidDel="00000000" w:rsidR="00000000" w:rsidRPr="00000000">
        <w:rPr>
          <w:rFonts w:ascii="Garamond" w:cs="Garamond" w:eastAsia="Garamond" w:hAnsi="Garamond"/>
          <w:smallCaps w:val="0"/>
          <w:sz w:val="20"/>
          <w:szCs w:val="20"/>
          <w:rtl w:val="0"/>
        </w:rPr>
        <w:t xml:space="preserve"> by Abraham I. Katsh.</w:t>
      </w:r>
    </w:p>
  </w:footnote>
  <w:footnote w:id="1">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20:2.</w:t>
      </w:r>
    </w:p>
  </w:footnote>
  <w:footnote w:id="2">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President George W. Bush in his inaugural address Jan. 2005.</w:t>
      </w:r>
    </w:p>
  </w:footnote>
  <w:footnote w:id="3">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Midrash Tanchuma, Vaeira 15; Midrash Rabbah, Shemot 12:4.</w:t>
      </w:r>
    </w:p>
  </w:footnote>
  <w:footnote w:id="4">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“High Hopes, Hard Facts” by Fareed Zakaria,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Newsweek</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Jan. 31, 2005.</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1800" w:hanging="18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3960" w:hanging="39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120" w:hanging="612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720" w:hanging="72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Verdana" w:cs="Verdana" w:eastAsia="Verdana" w:hAnsi="Verdana"/>
        <w:b w:val="0"/>
        <w:i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